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354"/>
        <w:gridCol w:w="2069"/>
        <w:gridCol w:w="2229"/>
        <w:gridCol w:w="1910"/>
        <w:gridCol w:w="2071"/>
      </w:tblGrid>
      <w:tr w:rsidR="006B365B" w:rsidRPr="002A56B8" w14:paraId="30A923EC" w14:textId="77777777" w:rsidTr="004441C2">
        <w:trPr>
          <w:trHeight w:val="279"/>
        </w:trPr>
        <w:tc>
          <w:tcPr>
            <w:tcW w:w="2354" w:type="dxa"/>
            <w:tcBorders>
              <w:top w:val="nil"/>
              <w:left w:val="nil"/>
              <w:bottom w:val="single" w:sz="4" w:space="0" w:color="auto"/>
              <w:right w:val="nil"/>
            </w:tcBorders>
          </w:tcPr>
          <w:p w14:paraId="62D68427" w14:textId="77777777" w:rsidR="006B365B" w:rsidRPr="002A56B8" w:rsidRDefault="006B365B" w:rsidP="00307360">
            <w:pPr>
              <w:jc w:val="center"/>
              <w:rPr>
                <w:rFonts w:ascii="Arial" w:hAnsi="Arial" w:cs="Arial"/>
                <w:b/>
                <w:bCs/>
              </w:rPr>
            </w:pPr>
            <w:r w:rsidRPr="002A56B8">
              <w:rPr>
                <w:rFonts w:ascii="Arial" w:hAnsi="Arial" w:cs="Arial"/>
                <w:b/>
                <w:bCs/>
              </w:rPr>
              <w:t>Course Number</w:t>
            </w:r>
          </w:p>
        </w:tc>
        <w:tc>
          <w:tcPr>
            <w:tcW w:w="8279" w:type="dxa"/>
            <w:gridSpan w:val="4"/>
            <w:tcBorders>
              <w:top w:val="nil"/>
              <w:left w:val="nil"/>
              <w:bottom w:val="single" w:sz="4" w:space="0" w:color="auto"/>
              <w:right w:val="nil"/>
            </w:tcBorders>
          </w:tcPr>
          <w:p w14:paraId="5A98BD75" w14:textId="77777777" w:rsidR="006B365B" w:rsidRPr="002A56B8" w:rsidRDefault="006B365B" w:rsidP="00307360">
            <w:pPr>
              <w:jc w:val="center"/>
              <w:rPr>
                <w:rFonts w:ascii="Arial" w:hAnsi="Arial" w:cs="Arial"/>
                <w:b/>
                <w:bCs/>
              </w:rPr>
            </w:pPr>
            <w:r w:rsidRPr="002A56B8">
              <w:rPr>
                <w:rFonts w:ascii="Arial" w:hAnsi="Arial" w:cs="Arial"/>
                <w:b/>
                <w:bCs/>
              </w:rPr>
              <w:t>Course Name</w:t>
            </w:r>
          </w:p>
        </w:tc>
      </w:tr>
      <w:tr w:rsidR="006B365B" w:rsidRPr="00475AD6" w14:paraId="0DA5F6D4" w14:textId="77777777" w:rsidTr="004441C2">
        <w:trPr>
          <w:trHeight w:val="279"/>
        </w:trPr>
        <w:tc>
          <w:tcPr>
            <w:tcW w:w="2354" w:type="dxa"/>
            <w:tcBorders>
              <w:top w:val="single" w:sz="4" w:space="0" w:color="auto"/>
              <w:bottom w:val="single" w:sz="4" w:space="0" w:color="auto"/>
            </w:tcBorders>
          </w:tcPr>
          <w:p w14:paraId="63D3D638" w14:textId="77777777" w:rsidR="006B365B" w:rsidRPr="00475AD6" w:rsidRDefault="001313AB" w:rsidP="000403D3">
            <w:pPr>
              <w:jc w:val="center"/>
              <w:rPr>
                <w:rFonts w:ascii="Arial" w:hAnsi="Arial" w:cs="Arial"/>
              </w:rPr>
            </w:pPr>
            <w:r w:rsidRPr="00475AD6">
              <w:rPr>
                <w:rFonts w:ascii="Arial" w:hAnsi="Arial" w:cs="Arial"/>
              </w:rPr>
              <w:t>NURS 6009</w:t>
            </w:r>
          </w:p>
        </w:tc>
        <w:tc>
          <w:tcPr>
            <w:tcW w:w="8279" w:type="dxa"/>
            <w:gridSpan w:val="4"/>
            <w:tcBorders>
              <w:top w:val="single" w:sz="4" w:space="0" w:color="auto"/>
              <w:bottom w:val="single" w:sz="4" w:space="0" w:color="auto"/>
            </w:tcBorders>
          </w:tcPr>
          <w:p w14:paraId="50CE191B" w14:textId="26987EC0" w:rsidR="006B365B" w:rsidRPr="00475AD6" w:rsidRDefault="001313AB" w:rsidP="00337A4F">
            <w:pPr>
              <w:jc w:val="center"/>
              <w:rPr>
                <w:rFonts w:ascii="Arial" w:hAnsi="Arial" w:cs="Arial"/>
              </w:rPr>
            </w:pPr>
            <w:r w:rsidRPr="00475AD6">
              <w:rPr>
                <w:rFonts w:ascii="Arial" w:hAnsi="Arial" w:cs="Arial"/>
              </w:rPr>
              <w:t>Theory Foundations for Advanced Nursing</w:t>
            </w:r>
            <w:r w:rsidR="00EF58F0" w:rsidRPr="00475AD6">
              <w:rPr>
                <w:rFonts w:ascii="Arial" w:hAnsi="Arial" w:cs="Arial"/>
              </w:rPr>
              <w:t xml:space="preserve"> (Sections I01, I02</w:t>
            </w:r>
            <w:r w:rsidR="00641312" w:rsidRPr="00475AD6">
              <w:rPr>
                <w:rFonts w:ascii="Arial" w:hAnsi="Arial" w:cs="Arial"/>
              </w:rPr>
              <w:t>, I03</w:t>
            </w:r>
            <w:r w:rsidR="00EF58F0" w:rsidRPr="00475AD6">
              <w:rPr>
                <w:rFonts w:ascii="Arial" w:hAnsi="Arial" w:cs="Arial"/>
              </w:rPr>
              <w:t>)</w:t>
            </w:r>
          </w:p>
        </w:tc>
      </w:tr>
      <w:tr w:rsidR="009022C8" w:rsidRPr="00475AD6" w14:paraId="7CDAD67F" w14:textId="77777777" w:rsidTr="004441C2">
        <w:trPr>
          <w:trHeight w:val="179"/>
        </w:trPr>
        <w:tc>
          <w:tcPr>
            <w:tcW w:w="2354" w:type="dxa"/>
            <w:tcBorders>
              <w:top w:val="single" w:sz="4" w:space="0" w:color="auto"/>
              <w:left w:val="nil"/>
              <w:bottom w:val="nil"/>
              <w:right w:val="nil"/>
            </w:tcBorders>
          </w:tcPr>
          <w:p w14:paraId="32FAEA93" w14:textId="77777777" w:rsidR="009022C8" w:rsidRPr="00475AD6" w:rsidRDefault="009022C8" w:rsidP="00307360">
            <w:pPr>
              <w:rPr>
                <w:rFonts w:ascii="Arial" w:hAnsi="Arial" w:cs="Arial"/>
              </w:rPr>
            </w:pPr>
          </w:p>
        </w:tc>
        <w:tc>
          <w:tcPr>
            <w:tcW w:w="8279" w:type="dxa"/>
            <w:gridSpan w:val="4"/>
            <w:tcBorders>
              <w:top w:val="single" w:sz="4" w:space="0" w:color="auto"/>
              <w:left w:val="nil"/>
              <w:bottom w:val="nil"/>
              <w:right w:val="nil"/>
            </w:tcBorders>
          </w:tcPr>
          <w:p w14:paraId="5F05CEC9" w14:textId="77777777" w:rsidR="009022C8" w:rsidRPr="00475AD6" w:rsidRDefault="009022C8" w:rsidP="00B153A7">
            <w:pPr>
              <w:rPr>
                <w:rFonts w:ascii="Arial" w:hAnsi="Arial" w:cs="Arial"/>
                <w:color w:val="FF0000"/>
              </w:rPr>
            </w:pPr>
          </w:p>
        </w:tc>
      </w:tr>
      <w:tr w:rsidR="009022C8" w:rsidRPr="00475AD6" w14:paraId="69674593" w14:textId="77777777" w:rsidTr="004441C2">
        <w:trPr>
          <w:trHeight w:val="279"/>
        </w:trPr>
        <w:tc>
          <w:tcPr>
            <w:tcW w:w="2354" w:type="dxa"/>
            <w:tcBorders>
              <w:top w:val="nil"/>
              <w:left w:val="nil"/>
              <w:bottom w:val="nil"/>
              <w:right w:val="nil"/>
            </w:tcBorders>
          </w:tcPr>
          <w:p w14:paraId="7263D266" w14:textId="77777777" w:rsidR="009022C8" w:rsidRPr="00475AD6" w:rsidRDefault="009022C8" w:rsidP="00307360">
            <w:pPr>
              <w:rPr>
                <w:rFonts w:ascii="Arial" w:hAnsi="Arial" w:cs="Arial"/>
              </w:rPr>
            </w:pPr>
          </w:p>
        </w:tc>
        <w:tc>
          <w:tcPr>
            <w:tcW w:w="2069" w:type="dxa"/>
            <w:tcBorders>
              <w:top w:val="nil"/>
              <w:left w:val="nil"/>
              <w:bottom w:val="single" w:sz="4" w:space="0" w:color="auto"/>
              <w:right w:val="nil"/>
            </w:tcBorders>
          </w:tcPr>
          <w:p w14:paraId="7A8B9474" w14:textId="77777777" w:rsidR="009022C8" w:rsidRPr="00475AD6" w:rsidRDefault="009022C8" w:rsidP="00307360">
            <w:pPr>
              <w:rPr>
                <w:rFonts w:ascii="Arial" w:hAnsi="Arial" w:cs="Arial"/>
              </w:rPr>
            </w:pPr>
          </w:p>
        </w:tc>
        <w:tc>
          <w:tcPr>
            <w:tcW w:w="2229" w:type="dxa"/>
            <w:tcBorders>
              <w:top w:val="nil"/>
              <w:left w:val="nil"/>
              <w:bottom w:val="nil"/>
              <w:right w:val="nil"/>
            </w:tcBorders>
          </w:tcPr>
          <w:p w14:paraId="57CB1AA7" w14:textId="77777777" w:rsidR="009022C8" w:rsidRPr="00475AD6" w:rsidRDefault="009022C8" w:rsidP="00307360">
            <w:pPr>
              <w:rPr>
                <w:rFonts w:ascii="Arial" w:hAnsi="Arial" w:cs="Arial"/>
                <w:color w:val="FF0000"/>
              </w:rPr>
            </w:pPr>
          </w:p>
        </w:tc>
        <w:tc>
          <w:tcPr>
            <w:tcW w:w="1910" w:type="dxa"/>
            <w:tcBorders>
              <w:top w:val="nil"/>
              <w:left w:val="nil"/>
              <w:bottom w:val="single" w:sz="4" w:space="0" w:color="auto"/>
              <w:right w:val="nil"/>
            </w:tcBorders>
          </w:tcPr>
          <w:p w14:paraId="25CA63E4" w14:textId="0743DCB6" w:rsidR="009022C8" w:rsidRPr="002A56B8" w:rsidRDefault="009022C8" w:rsidP="00307360">
            <w:pPr>
              <w:jc w:val="center"/>
              <w:rPr>
                <w:rFonts w:ascii="Arial" w:hAnsi="Arial" w:cs="Arial"/>
                <w:b/>
                <w:bCs/>
              </w:rPr>
            </w:pPr>
            <w:r w:rsidRPr="002A56B8">
              <w:rPr>
                <w:rFonts w:ascii="Arial" w:hAnsi="Arial" w:cs="Arial"/>
                <w:b/>
                <w:bCs/>
              </w:rPr>
              <w:t>Didactic</w:t>
            </w:r>
          </w:p>
        </w:tc>
        <w:tc>
          <w:tcPr>
            <w:tcW w:w="2071" w:type="dxa"/>
            <w:tcBorders>
              <w:top w:val="nil"/>
              <w:left w:val="nil"/>
              <w:bottom w:val="single" w:sz="4" w:space="0" w:color="auto"/>
              <w:right w:val="nil"/>
            </w:tcBorders>
          </w:tcPr>
          <w:p w14:paraId="6066F8E5" w14:textId="77777777" w:rsidR="009022C8" w:rsidRPr="002A56B8" w:rsidRDefault="009022C8" w:rsidP="00307360">
            <w:pPr>
              <w:jc w:val="center"/>
              <w:rPr>
                <w:rFonts w:ascii="Arial" w:hAnsi="Arial" w:cs="Arial"/>
                <w:b/>
                <w:bCs/>
              </w:rPr>
            </w:pPr>
            <w:r w:rsidRPr="002A56B8">
              <w:rPr>
                <w:rFonts w:ascii="Arial" w:hAnsi="Arial" w:cs="Arial"/>
                <w:b/>
                <w:bCs/>
              </w:rPr>
              <w:t>Clinical</w:t>
            </w:r>
          </w:p>
        </w:tc>
      </w:tr>
      <w:tr w:rsidR="009022C8" w:rsidRPr="00475AD6" w14:paraId="69489947" w14:textId="77777777" w:rsidTr="004441C2">
        <w:trPr>
          <w:trHeight w:val="267"/>
        </w:trPr>
        <w:tc>
          <w:tcPr>
            <w:tcW w:w="2354" w:type="dxa"/>
            <w:tcBorders>
              <w:top w:val="nil"/>
              <w:left w:val="nil"/>
              <w:bottom w:val="nil"/>
              <w:right w:val="single" w:sz="4" w:space="0" w:color="auto"/>
            </w:tcBorders>
          </w:tcPr>
          <w:p w14:paraId="39E5172F" w14:textId="5BC86D7E" w:rsidR="009022C8" w:rsidRPr="002A56B8" w:rsidRDefault="009022C8" w:rsidP="00307360">
            <w:pPr>
              <w:jc w:val="right"/>
              <w:rPr>
                <w:rFonts w:ascii="Arial" w:hAnsi="Arial" w:cs="Arial"/>
                <w:b/>
                <w:bCs/>
              </w:rPr>
            </w:pPr>
            <w:r w:rsidRPr="002A56B8">
              <w:rPr>
                <w:rFonts w:ascii="Arial" w:hAnsi="Arial" w:cs="Arial"/>
                <w:b/>
                <w:bCs/>
              </w:rPr>
              <w:t>Term</w:t>
            </w:r>
          </w:p>
        </w:tc>
        <w:tc>
          <w:tcPr>
            <w:tcW w:w="2069" w:type="dxa"/>
            <w:tcBorders>
              <w:top w:val="single" w:sz="4" w:space="0" w:color="auto"/>
              <w:left w:val="single" w:sz="4" w:space="0" w:color="auto"/>
              <w:bottom w:val="single" w:sz="4" w:space="0" w:color="auto"/>
              <w:right w:val="single" w:sz="4" w:space="0" w:color="auto"/>
            </w:tcBorders>
          </w:tcPr>
          <w:p w14:paraId="24B72671" w14:textId="391CC15A" w:rsidR="009022C8" w:rsidRPr="00475AD6" w:rsidRDefault="008C43A6" w:rsidP="0078390C">
            <w:pPr>
              <w:jc w:val="center"/>
              <w:rPr>
                <w:rFonts w:ascii="Arial" w:hAnsi="Arial" w:cs="Arial"/>
              </w:rPr>
            </w:pPr>
            <w:r w:rsidRPr="00475AD6">
              <w:rPr>
                <w:rFonts w:ascii="Arial" w:hAnsi="Arial" w:cs="Arial"/>
              </w:rPr>
              <w:t>Fall</w:t>
            </w:r>
            <w:r w:rsidR="00AD3354" w:rsidRPr="00475AD6">
              <w:rPr>
                <w:rFonts w:ascii="Arial" w:hAnsi="Arial" w:cs="Arial"/>
              </w:rPr>
              <w:t xml:space="preserve"> 202</w:t>
            </w:r>
            <w:r w:rsidR="008E5396" w:rsidRPr="00475AD6">
              <w:rPr>
                <w:rFonts w:ascii="Arial" w:hAnsi="Arial" w:cs="Arial"/>
              </w:rPr>
              <w:t>3</w:t>
            </w:r>
          </w:p>
        </w:tc>
        <w:tc>
          <w:tcPr>
            <w:tcW w:w="2229" w:type="dxa"/>
            <w:tcBorders>
              <w:top w:val="nil"/>
              <w:left w:val="single" w:sz="4" w:space="0" w:color="auto"/>
              <w:bottom w:val="nil"/>
              <w:right w:val="single" w:sz="4" w:space="0" w:color="auto"/>
            </w:tcBorders>
          </w:tcPr>
          <w:p w14:paraId="214A71A7" w14:textId="331D549D" w:rsidR="009022C8" w:rsidRPr="002A56B8" w:rsidRDefault="009022C8" w:rsidP="00307360">
            <w:pPr>
              <w:jc w:val="right"/>
              <w:rPr>
                <w:rFonts w:ascii="Arial" w:hAnsi="Arial" w:cs="Arial"/>
                <w:b/>
                <w:bCs/>
              </w:rPr>
            </w:pPr>
            <w:r w:rsidRPr="002A56B8">
              <w:rPr>
                <w:rFonts w:ascii="Arial" w:hAnsi="Arial" w:cs="Arial"/>
                <w:b/>
                <w:bCs/>
              </w:rPr>
              <w:t>Course Credits</w:t>
            </w:r>
          </w:p>
        </w:tc>
        <w:tc>
          <w:tcPr>
            <w:tcW w:w="1910" w:type="dxa"/>
            <w:tcBorders>
              <w:top w:val="single" w:sz="4" w:space="0" w:color="auto"/>
              <w:left w:val="single" w:sz="4" w:space="0" w:color="auto"/>
              <w:bottom w:val="single" w:sz="4" w:space="0" w:color="auto"/>
              <w:right w:val="single" w:sz="4" w:space="0" w:color="auto"/>
            </w:tcBorders>
          </w:tcPr>
          <w:p w14:paraId="3FF6DAC6" w14:textId="77777777" w:rsidR="009022C8" w:rsidRPr="00475AD6" w:rsidRDefault="001313AB" w:rsidP="001313AB">
            <w:pPr>
              <w:jc w:val="center"/>
              <w:rPr>
                <w:rFonts w:ascii="Arial" w:hAnsi="Arial" w:cs="Arial"/>
              </w:rPr>
            </w:pPr>
            <w:r w:rsidRPr="00475AD6">
              <w:rPr>
                <w:rFonts w:ascii="Arial" w:hAnsi="Arial" w:cs="Arial"/>
              </w:rPr>
              <w:t>3</w:t>
            </w:r>
          </w:p>
        </w:tc>
        <w:tc>
          <w:tcPr>
            <w:tcW w:w="2071" w:type="dxa"/>
            <w:tcBorders>
              <w:top w:val="single" w:sz="4" w:space="0" w:color="auto"/>
              <w:left w:val="single" w:sz="4" w:space="0" w:color="auto"/>
              <w:bottom w:val="single" w:sz="4" w:space="0" w:color="auto"/>
              <w:right w:val="single" w:sz="4" w:space="0" w:color="auto"/>
            </w:tcBorders>
          </w:tcPr>
          <w:p w14:paraId="7C33C63A" w14:textId="77777777" w:rsidR="009022C8" w:rsidRPr="00475AD6" w:rsidRDefault="001313AB" w:rsidP="001313AB">
            <w:pPr>
              <w:jc w:val="center"/>
              <w:rPr>
                <w:rFonts w:ascii="Arial" w:hAnsi="Arial" w:cs="Arial"/>
              </w:rPr>
            </w:pPr>
            <w:r w:rsidRPr="00475AD6">
              <w:rPr>
                <w:rFonts w:ascii="Arial" w:hAnsi="Arial" w:cs="Arial"/>
              </w:rPr>
              <w:t>0</w:t>
            </w:r>
          </w:p>
        </w:tc>
      </w:tr>
      <w:tr w:rsidR="009022C8" w:rsidRPr="00475AD6" w14:paraId="4E9BACA1" w14:textId="77777777" w:rsidTr="004441C2">
        <w:trPr>
          <w:trHeight w:val="143"/>
        </w:trPr>
        <w:tc>
          <w:tcPr>
            <w:tcW w:w="2354" w:type="dxa"/>
            <w:tcBorders>
              <w:top w:val="nil"/>
              <w:left w:val="nil"/>
              <w:bottom w:val="nil"/>
              <w:right w:val="nil"/>
            </w:tcBorders>
          </w:tcPr>
          <w:p w14:paraId="212D1C86" w14:textId="77777777" w:rsidR="009022C8" w:rsidRPr="00475AD6" w:rsidRDefault="009022C8" w:rsidP="00307360">
            <w:pPr>
              <w:jc w:val="right"/>
              <w:rPr>
                <w:rFonts w:ascii="Arial" w:hAnsi="Arial" w:cs="Arial"/>
              </w:rPr>
            </w:pPr>
          </w:p>
        </w:tc>
        <w:tc>
          <w:tcPr>
            <w:tcW w:w="2069" w:type="dxa"/>
            <w:tcBorders>
              <w:top w:val="single" w:sz="4" w:space="0" w:color="auto"/>
              <w:left w:val="nil"/>
              <w:bottom w:val="nil"/>
              <w:right w:val="nil"/>
            </w:tcBorders>
          </w:tcPr>
          <w:p w14:paraId="5AAC1173" w14:textId="77777777" w:rsidR="009022C8" w:rsidRPr="00475AD6" w:rsidRDefault="009022C8" w:rsidP="00307360">
            <w:pPr>
              <w:rPr>
                <w:rFonts w:ascii="Arial" w:hAnsi="Arial" w:cs="Arial"/>
              </w:rPr>
            </w:pPr>
          </w:p>
        </w:tc>
        <w:tc>
          <w:tcPr>
            <w:tcW w:w="2229" w:type="dxa"/>
            <w:tcBorders>
              <w:top w:val="nil"/>
              <w:left w:val="nil"/>
              <w:bottom w:val="nil"/>
              <w:right w:val="nil"/>
            </w:tcBorders>
          </w:tcPr>
          <w:p w14:paraId="162661A4" w14:textId="77777777" w:rsidR="009022C8" w:rsidRPr="00475AD6" w:rsidRDefault="009022C8" w:rsidP="00307360">
            <w:pPr>
              <w:rPr>
                <w:rFonts w:ascii="Arial" w:hAnsi="Arial" w:cs="Arial"/>
              </w:rPr>
            </w:pPr>
          </w:p>
        </w:tc>
        <w:tc>
          <w:tcPr>
            <w:tcW w:w="1910" w:type="dxa"/>
            <w:tcBorders>
              <w:top w:val="single" w:sz="4" w:space="0" w:color="auto"/>
              <w:left w:val="nil"/>
              <w:bottom w:val="nil"/>
              <w:right w:val="nil"/>
            </w:tcBorders>
          </w:tcPr>
          <w:p w14:paraId="597C8387" w14:textId="77777777" w:rsidR="009022C8" w:rsidRPr="00475AD6" w:rsidRDefault="009022C8" w:rsidP="00307360">
            <w:pPr>
              <w:rPr>
                <w:rFonts w:ascii="Arial" w:hAnsi="Arial" w:cs="Arial"/>
              </w:rPr>
            </w:pPr>
          </w:p>
        </w:tc>
        <w:tc>
          <w:tcPr>
            <w:tcW w:w="2071" w:type="dxa"/>
            <w:tcBorders>
              <w:top w:val="single" w:sz="4" w:space="0" w:color="auto"/>
              <w:left w:val="nil"/>
              <w:bottom w:val="nil"/>
              <w:right w:val="nil"/>
            </w:tcBorders>
          </w:tcPr>
          <w:p w14:paraId="18CEBFAA" w14:textId="77777777" w:rsidR="009022C8" w:rsidRPr="00475AD6" w:rsidRDefault="009022C8" w:rsidP="00307360">
            <w:pPr>
              <w:rPr>
                <w:rFonts w:ascii="Arial" w:hAnsi="Arial" w:cs="Arial"/>
              </w:rPr>
            </w:pPr>
          </w:p>
        </w:tc>
      </w:tr>
      <w:tr w:rsidR="00FC56C6" w:rsidRPr="00475AD6" w14:paraId="7B54A99E" w14:textId="77777777" w:rsidTr="004441C2">
        <w:trPr>
          <w:trHeight w:val="279"/>
        </w:trPr>
        <w:tc>
          <w:tcPr>
            <w:tcW w:w="2354" w:type="dxa"/>
            <w:tcBorders>
              <w:top w:val="nil"/>
              <w:left w:val="nil"/>
              <w:bottom w:val="nil"/>
              <w:right w:val="nil"/>
            </w:tcBorders>
          </w:tcPr>
          <w:p w14:paraId="453A8E74" w14:textId="77777777" w:rsidR="00FC56C6" w:rsidRPr="00475AD6" w:rsidRDefault="00FC56C6" w:rsidP="00307360">
            <w:pPr>
              <w:jc w:val="right"/>
              <w:rPr>
                <w:rFonts w:ascii="Arial" w:hAnsi="Arial" w:cs="Arial"/>
              </w:rPr>
            </w:pPr>
            <w:r w:rsidRPr="00475AD6">
              <w:rPr>
                <w:rFonts w:ascii="Arial" w:hAnsi="Arial" w:cs="Arial"/>
              </w:rPr>
              <w:t>Course Website:</w:t>
            </w:r>
          </w:p>
        </w:tc>
        <w:tc>
          <w:tcPr>
            <w:tcW w:w="8279" w:type="dxa"/>
            <w:gridSpan w:val="4"/>
            <w:tcBorders>
              <w:top w:val="nil"/>
              <w:left w:val="nil"/>
              <w:bottom w:val="single" w:sz="4" w:space="0" w:color="auto"/>
              <w:right w:val="nil"/>
            </w:tcBorders>
          </w:tcPr>
          <w:p w14:paraId="7277DC8B" w14:textId="77777777" w:rsidR="00F82570" w:rsidRPr="00475AD6" w:rsidRDefault="00F82570" w:rsidP="00F82570">
            <w:pPr>
              <w:spacing w:after="160" w:line="259" w:lineRule="auto"/>
              <w:rPr>
                <w:rFonts w:ascii="Arial" w:hAnsi="Arial" w:cs="Arial"/>
              </w:rPr>
            </w:pPr>
            <w:r w:rsidRPr="00475AD6">
              <w:rPr>
                <w:rFonts w:ascii="Arial" w:hAnsi="Arial" w:cs="Arial"/>
              </w:rPr>
              <w:t xml:space="preserve">Access via Canvas Course Shell at </w:t>
            </w:r>
            <w:hyperlink r:id="rId11" w:history="1">
              <w:r w:rsidRPr="00475AD6">
                <w:rPr>
                  <w:rStyle w:val="Hyperlink"/>
                  <w:rFonts w:ascii="Arial" w:hAnsi="Arial" w:cs="Arial"/>
                </w:rPr>
                <w:t>https://ucdenver.instructure.com</w:t>
              </w:r>
            </w:hyperlink>
            <w:r w:rsidRPr="00475AD6">
              <w:rPr>
                <w:rFonts w:ascii="Arial" w:hAnsi="Arial" w:cs="Arial"/>
              </w:rPr>
              <w:t xml:space="preserve"> </w:t>
            </w:r>
          </w:p>
        </w:tc>
      </w:tr>
    </w:tbl>
    <w:p w14:paraId="79FC0C9A" w14:textId="77777777" w:rsidR="006B365B" w:rsidRPr="00475AD6" w:rsidRDefault="006B365B" w:rsidP="00EF58F0">
      <w:pPr>
        <w:spacing w:after="0"/>
        <w:ind w:left="-90" w:firstLine="720"/>
        <w:rPr>
          <w:rFonts w:ascii="Arial" w:hAnsi="Arial" w:cs="Arial"/>
        </w:rPr>
      </w:pPr>
    </w:p>
    <w:tbl>
      <w:tblPr>
        <w:tblStyle w:val="TableGrid"/>
        <w:tblW w:w="0" w:type="auto"/>
        <w:tblInd w:w="-90" w:type="dxa"/>
        <w:tblLook w:val="04A0" w:firstRow="1" w:lastRow="0" w:firstColumn="1" w:lastColumn="0" w:noHBand="0" w:noVBand="1"/>
      </w:tblPr>
      <w:tblGrid>
        <w:gridCol w:w="1578"/>
        <w:gridCol w:w="4383"/>
        <w:gridCol w:w="1268"/>
        <w:gridCol w:w="3656"/>
      </w:tblGrid>
      <w:tr w:rsidR="00FC56C6" w:rsidRPr="00475AD6" w14:paraId="221986A3" w14:textId="77777777" w:rsidTr="00FB4967">
        <w:trPr>
          <w:trHeight w:val="557"/>
        </w:trPr>
        <w:tc>
          <w:tcPr>
            <w:tcW w:w="1685" w:type="dxa"/>
            <w:tcBorders>
              <w:top w:val="nil"/>
              <w:left w:val="nil"/>
              <w:bottom w:val="nil"/>
              <w:right w:val="single" w:sz="4" w:space="0" w:color="auto"/>
            </w:tcBorders>
          </w:tcPr>
          <w:p w14:paraId="557C7A0A" w14:textId="77777777" w:rsidR="00FC56C6" w:rsidRPr="00475AD6" w:rsidRDefault="00FC56C6" w:rsidP="00307360">
            <w:pPr>
              <w:jc w:val="center"/>
              <w:rPr>
                <w:rFonts w:ascii="Arial" w:hAnsi="Arial" w:cs="Arial"/>
              </w:rPr>
            </w:pPr>
            <w:r w:rsidRPr="00475AD6">
              <w:rPr>
                <w:rFonts w:ascii="Arial" w:hAnsi="Arial" w:cs="Arial"/>
              </w:rPr>
              <w:t>Instructor(s):</w:t>
            </w:r>
          </w:p>
          <w:p w14:paraId="2362A27C" w14:textId="77777777" w:rsidR="00FC56C6" w:rsidRPr="00475AD6" w:rsidRDefault="00FC56C6" w:rsidP="00307360">
            <w:pPr>
              <w:jc w:val="center"/>
              <w:rPr>
                <w:rFonts w:ascii="Arial" w:hAnsi="Arial" w:cs="Arial"/>
              </w:rPr>
            </w:pPr>
          </w:p>
          <w:p w14:paraId="1A002227" w14:textId="77777777" w:rsidR="00FC56C6" w:rsidRPr="00475AD6" w:rsidRDefault="00FC56C6" w:rsidP="00307360">
            <w:pPr>
              <w:jc w:val="center"/>
              <w:rPr>
                <w:rFonts w:ascii="Arial" w:hAnsi="Arial" w:cs="Arial"/>
              </w:rPr>
            </w:pPr>
          </w:p>
        </w:tc>
        <w:tc>
          <w:tcPr>
            <w:tcW w:w="5245" w:type="dxa"/>
            <w:tcBorders>
              <w:left w:val="single" w:sz="4" w:space="0" w:color="auto"/>
              <w:right w:val="single" w:sz="4" w:space="0" w:color="auto"/>
            </w:tcBorders>
          </w:tcPr>
          <w:p w14:paraId="1CBECB9B" w14:textId="77777777" w:rsidR="008C43A6" w:rsidRPr="00475AD6" w:rsidRDefault="008C43A6" w:rsidP="00DE3F26">
            <w:pPr>
              <w:rPr>
                <w:rFonts w:ascii="Arial" w:hAnsi="Arial" w:cs="Arial"/>
              </w:rPr>
            </w:pPr>
            <w:r w:rsidRPr="00475AD6">
              <w:rPr>
                <w:rFonts w:ascii="Arial" w:hAnsi="Arial" w:cs="Arial"/>
              </w:rPr>
              <w:t xml:space="preserve">Course Lead: </w:t>
            </w:r>
          </w:p>
          <w:p w14:paraId="5DF34DC9" w14:textId="1C3E4A8D" w:rsidR="008E5396" w:rsidRPr="00475AD6" w:rsidRDefault="008E5396" w:rsidP="00DE3F26">
            <w:pPr>
              <w:rPr>
                <w:rFonts w:ascii="Arial" w:hAnsi="Arial" w:cs="Arial"/>
              </w:rPr>
            </w:pPr>
            <w:r w:rsidRPr="00475AD6">
              <w:rPr>
                <w:rFonts w:ascii="Arial" w:hAnsi="Arial" w:cs="Arial"/>
              </w:rPr>
              <w:t>Deborah Kenny, PhD, RN, FAAN</w:t>
            </w:r>
          </w:p>
          <w:p w14:paraId="19B5A9BE" w14:textId="77777777" w:rsidR="00FB4967" w:rsidRDefault="00FB4967" w:rsidP="00DE3F26">
            <w:pPr>
              <w:rPr>
                <w:rFonts w:ascii="Arial" w:hAnsi="Arial" w:cs="Arial"/>
              </w:rPr>
            </w:pPr>
          </w:p>
          <w:p w14:paraId="538BB7E2" w14:textId="6F15283D" w:rsidR="008C43A6" w:rsidRPr="00475AD6" w:rsidRDefault="008C43A6" w:rsidP="00DE3F26">
            <w:pPr>
              <w:rPr>
                <w:rFonts w:ascii="Arial" w:hAnsi="Arial" w:cs="Arial"/>
              </w:rPr>
            </w:pPr>
            <w:r w:rsidRPr="00475AD6">
              <w:rPr>
                <w:rFonts w:ascii="Arial" w:hAnsi="Arial" w:cs="Arial"/>
              </w:rPr>
              <w:t>Course Faculty:</w:t>
            </w:r>
          </w:p>
          <w:p w14:paraId="31BE8DEA" w14:textId="7B7B4674" w:rsidR="008C43A6" w:rsidRPr="00475AD6" w:rsidRDefault="008C43A6" w:rsidP="00DE3F26">
            <w:pPr>
              <w:rPr>
                <w:rFonts w:ascii="Arial" w:hAnsi="Arial" w:cs="Arial"/>
              </w:rPr>
            </w:pPr>
            <w:r w:rsidRPr="00475AD6">
              <w:rPr>
                <w:rFonts w:ascii="Arial" w:hAnsi="Arial" w:cs="Arial"/>
              </w:rPr>
              <w:t>Mary Mackenburg-Mohn, PhD, MS, BSN</w:t>
            </w:r>
          </w:p>
          <w:p w14:paraId="246D3CA7" w14:textId="1C7EBA8B" w:rsidR="008C43A6" w:rsidRPr="00475AD6" w:rsidRDefault="008C43A6" w:rsidP="00DE3F26">
            <w:pPr>
              <w:rPr>
                <w:rFonts w:ascii="Arial" w:hAnsi="Arial" w:cs="Arial"/>
              </w:rPr>
            </w:pPr>
            <w:r w:rsidRPr="00475AD6">
              <w:rPr>
                <w:rFonts w:ascii="Arial" w:hAnsi="Arial" w:cs="Arial"/>
              </w:rPr>
              <w:t>Sean Reed, PhD, APRN, ACNS-BC, ACHPN, AHN-BC, FCNS, SGAHN</w:t>
            </w:r>
          </w:p>
          <w:p w14:paraId="24B5B7D8" w14:textId="2F487FB8" w:rsidR="004A79CA" w:rsidRPr="00475AD6" w:rsidRDefault="004A79CA" w:rsidP="0035074C">
            <w:pPr>
              <w:rPr>
                <w:rFonts w:ascii="Arial" w:hAnsi="Arial" w:cs="Arial"/>
              </w:rPr>
            </w:pPr>
          </w:p>
          <w:p w14:paraId="122AE100" w14:textId="4E01A37F" w:rsidR="0078390C" w:rsidRPr="00475AD6" w:rsidRDefault="0078390C" w:rsidP="0035074C">
            <w:pPr>
              <w:rPr>
                <w:rFonts w:ascii="Arial" w:hAnsi="Arial" w:cs="Arial"/>
              </w:rPr>
            </w:pPr>
          </w:p>
        </w:tc>
        <w:tc>
          <w:tcPr>
            <w:tcW w:w="299" w:type="dxa"/>
            <w:tcBorders>
              <w:top w:val="nil"/>
              <w:left w:val="single" w:sz="4" w:space="0" w:color="auto"/>
              <w:bottom w:val="nil"/>
              <w:right w:val="single" w:sz="4" w:space="0" w:color="auto"/>
            </w:tcBorders>
          </w:tcPr>
          <w:p w14:paraId="120684A2" w14:textId="77777777" w:rsidR="00FC56C6" w:rsidRPr="00475AD6" w:rsidRDefault="00FC56C6" w:rsidP="00307360">
            <w:pPr>
              <w:jc w:val="center"/>
              <w:rPr>
                <w:rFonts w:ascii="Arial" w:hAnsi="Arial" w:cs="Arial"/>
              </w:rPr>
            </w:pPr>
            <w:r w:rsidRPr="00475AD6">
              <w:rPr>
                <w:rFonts w:ascii="Arial" w:hAnsi="Arial" w:cs="Arial"/>
              </w:rPr>
              <w:t>Class Meeting:</w:t>
            </w:r>
          </w:p>
          <w:p w14:paraId="1F1B0735" w14:textId="77777777" w:rsidR="00FC56C6" w:rsidRPr="00475AD6" w:rsidRDefault="00FC56C6" w:rsidP="00307360">
            <w:pPr>
              <w:jc w:val="center"/>
              <w:rPr>
                <w:rFonts w:ascii="Arial" w:hAnsi="Arial" w:cs="Arial"/>
              </w:rPr>
            </w:pPr>
            <w:r w:rsidRPr="00475AD6">
              <w:rPr>
                <w:rFonts w:ascii="Arial" w:hAnsi="Arial" w:cs="Arial"/>
              </w:rPr>
              <w:t>Day/Times</w:t>
            </w:r>
          </w:p>
        </w:tc>
        <w:tc>
          <w:tcPr>
            <w:tcW w:w="3656" w:type="dxa"/>
            <w:tcBorders>
              <w:left w:val="single" w:sz="4" w:space="0" w:color="auto"/>
            </w:tcBorders>
          </w:tcPr>
          <w:p w14:paraId="6AF03340" w14:textId="3BA78C39" w:rsidR="00FC56C6" w:rsidRPr="00475AD6" w:rsidRDefault="00CB52E2" w:rsidP="00A235F8">
            <w:pPr>
              <w:rPr>
                <w:rFonts w:ascii="Arial" w:hAnsi="Arial" w:cs="Arial"/>
              </w:rPr>
            </w:pPr>
            <w:r w:rsidRPr="00475AD6">
              <w:rPr>
                <w:rFonts w:ascii="Arial" w:hAnsi="Arial" w:cs="Arial"/>
              </w:rPr>
              <w:t>Online</w:t>
            </w:r>
            <w:r w:rsidR="00F82570" w:rsidRPr="00475AD6">
              <w:rPr>
                <w:rFonts w:ascii="Arial" w:hAnsi="Arial" w:cs="Arial"/>
              </w:rPr>
              <w:t xml:space="preserve"> via Canvas LMS (Learning Management System)</w:t>
            </w:r>
            <w:r w:rsidR="00920DAF" w:rsidRPr="00475AD6">
              <w:rPr>
                <w:rFonts w:ascii="Arial" w:hAnsi="Arial" w:cs="Arial"/>
              </w:rPr>
              <w:t xml:space="preserve"> </w:t>
            </w:r>
          </w:p>
          <w:p w14:paraId="1BEB0488" w14:textId="47980D71" w:rsidR="00920DAF" w:rsidRPr="00475AD6" w:rsidRDefault="008C43A6" w:rsidP="00A235F8">
            <w:pPr>
              <w:rPr>
                <w:rFonts w:ascii="Arial" w:hAnsi="Arial" w:cs="Arial"/>
              </w:rPr>
            </w:pPr>
            <w:r w:rsidRPr="00475AD6">
              <w:rPr>
                <w:rFonts w:ascii="Arial" w:hAnsi="Arial" w:cs="Arial"/>
              </w:rPr>
              <w:t>August 28</w:t>
            </w:r>
            <w:r w:rsidR="00AD3354" w:rsidRPr="00475AD6">
              <w:rPr>
                <w:rFonts w:ascii="Arial" w:hAnsi="Arial" w:cs="Arial"/>
              </w:rPr>
              <w:t xml:space="preserve">- </w:t>
            </w:r>
            <w:r w:rsidRPr="00475AD6">
              <w:rPr>
                <w:rFonts w:ascii="Arial" w:hAnsi="Arial" w:cs="Arial"/>
              </w:rPr>
              <w:t>December 15</w:t>
            </w:r>
            <w:r w:rsidR="002C730B" w:rsidRPr="00475AD6">
              <w:rPr>
                <w:rFonts w:ascii="Arial" w:hAnsi="Arial" w:cs="Arial"/>
              </w:rPr>
              <w:t>, 202</w:t>
            </w:r>
            <w:r w:rsidR="00136519" w:rsidRPr="00475AD6">
              <w:rPr>
                <w:rFonts w:ascii="Arial" w:hAnsi="Arial" w:cs="Arial"/>
              </w:rPr>
              <w:t>3</w:t>
            </w:r>
          </w:p>
        </w:tc>
      </w:tr>
      <w:tr w:rsidR="00DC5BA1" w:rsidRPr="00475AD6" w14:paraId="0C07FAA8" w14:textId="77777777" w:rsidTr="00FB4967">
        <w:trPr>
          <w:trHeight w:val="773"/>
        </w:trPr>
        <w:tc>
          <w:tcPr>
            <w:tcW w:w="1685" w:type="dxa"/>
            <w:tcBorders>
              <w:top w:val="nil"/>
              <w:left w:val="nil"/>
              <w:bottom w:val="nil"/>
              <w:right w:val="single" w:sz="4" w:space="0" w:color="auto"/>
            </w:tcBorders>
          </w:tcPr>
          <w:p w14:paraId="484EDBA7" w14:textId="34D0C5F9" w:rsidR="00DC5BA1" w:rsidRPr="00475AD6" w:rsidRDefault="00377D24" w:rsidP="00307360">
            <w:pPr>
              <w:jc w:val="center"/>
              <w:rPr>
                <w:rFonts w:ascii="Arial" w:hAnsi="Arial" w:cs="Arial"/>
              </w:rPr>
            </w:pPr>
            <w:r w:rsidRPr="00475AD6">
              <w:rPr>
                <w:rFonts w:ascii="Arial" w:hAnsi="Arial" w:cs="Arial"/>
              </w:rPr>
              <w:t>Email</w:t>
            </w:r>
            <w:r w:rsidR="00DC5BA1" w:rsidRPr="00475AD6">
              <w:rPr>
                <w:rFonts w:ascii="Arial" w:hAnsi="Arial" w:cs="Arial"/>
              </w:rPr>
              <w:t>:</w:t>
            </w:r>
          </w:p>
        </w:tc>
        <w:tc>
          <w:tcPr>
            <w:tcW w:w="5245" w:type="dxa"/>
            <w:tcBorders>
              <w:left w:val="single" w:sz="4" w:space="0" w:color="auto"/>
              <w:bottom w:val="single" w:sz="4" w:space="0" w:color="auto"/>
              <w:right w:val="single" w:sz="4" w:space="0" w:color="auto"/>
            </w:tcBorders>
          </w:tcPr>
          <w:p w14:paraId="0E9BE37B" w14:textId="64202B95" w:rsidR="008E5396" w:rsidRDefault="00000000" w:rsidP="00377D24">
            <w:pPr>
              <w:rPr>
                <w:rFonts w:ascii="Arial" w:hAnsi="Arial" w:cs="Arial"/>
              </w:rPr>
            </w:pPr>
            <w:hyperlink r:id="rId12" w:history="1">
              <w:r w:rsidR="008C43A6" w:rsidRPr="00475AD6">
                <w:rPr>
                  <w:rStyle w:val="Hyperlink"/>
                  <w:rFonts w:ascii="Arial" w:hAnsi="Arial" w:cs="Arial"/>
                </w:rPr>
                <w:t>Deborah.kenny@cuanschtz.edu</w:t>
              </w:r>
            </w:hyperlink>
            <w:r w:rsidR="008E5396" w:rsidRPr="00475AD6">
              <w:rPr>
                <w:rFonts w:ascii="Arial" w:hAnsi="Arial" w:cs="Arial"/>
              </w:rPr>
              <w:t xml:space="preserve"> </w:t>
            </w:r>
          </w:p>
          <w:p w14:paraId="444C6AD7" w14:textId="77777777" w:rsidR="00FB4967" w:rsidRPr="00475AD6" w:rsidRDefault="00FB4967" w:rsidP="00377D24">
            <w:pPr>
              <w:rPr>
                <w:rFonts w:ascii="Arial" w:hAnsi="Arial" w:cs="Arial"/>
              </w:rPr>
            </w:pPr>
          </w:p>
          <w:p w14:paraId="3C71CA00" w14:textId="63066658" w:rsidR="008C43A6" w:rsidRDefault="00000000" w:rsidP="00377D24">
            <w:pPr>
              <w:rPr>
                <w:rFonts w:ascii="Arial" w:hAnsi="Arial" w:cs="Arial"/>
              </w:rPr>
            </w:pPr>
            <w:hyperlink r:id="rId13" w:history="1">
              <w:r w:rsidR="008C43A6" w:rsidRPr="00475AD6">
                <w:rPr>
                  <w:rStyle w:val="Hyperlink"/>
                  <w:rFonts w:ascii="Arial" w:hAnsi="Arial" w:cs="Arial"/>
                </w:rPr>
                <w:t>mary.mackenburg-mohn@cuanschutz.edu</w:t>
              </w:r>
            </w:hyperlink>
            <w:r w:rsidR="008C43A6" w:rsidRPr="00475AD6">
              <w:rPr>
                <w:rFonts w:ascii="Arial" w:hAnsi="Arial" w:cs="Arial"/>
              </w:rPr>
              <w:t xml:space="preserve"> </w:t>
            </w:r>
          </w:p>
          <w:p w14:paraId="4BDBB6A3" w14:textId="77777777" w:rsidR="00FB4967" w:rsidRPr="00475AD6" w:rsidRDefault="00FB4967" w:rsidP="00377D24">
            <w:pPr>
              <w:rPr>
                <w:rFonts w:ascii="Arial" w:hAnsi="Arial" w:cs="Arial"/>
              </w:rPr>
            </w:pPr>
          </w:p>
          <w:p w14:paraId="0F4898A8" w14:textId="77777777" w:rsidR="004A79CA" w:rsidRDefault="00000000" w:rsidP="008C43A6">
            <w:pPr>
              <w:rPr>
                <w:rFonts w:ascii="Arial" w:hAnsi="Arial" w:cs="Arial"/>
              </w:rPr>
            </w:pPr>
            <w:hyperlink r:id="rId14" w:history="1">
              <w:r w:rsidR="008C43A6" w:rsidRPr="00475AD6">
                <w:rPr>
                  <w:rStyle w:val="Hyperlink"/>
                  <w:rFonts w:ascii="Arial" w:hAnsi="Arial" w:cs="Arial"/>
                </w:rPr>
                <w:t>sean.reed@cuanschutz.edu</w:t>
              </w:r>
            </w:hyperlink>
            <w:r w:rsidR="008C43A6" w:rsidRPr="00475AD6">
              <w:rPr>
                <w:rFonts w:ascii="Arial" w:hAnsi="Arial" w:cs="Arial"/>
              </w:rPr>
              <w:t xml:space="preserve"> </w:t>
            </w:r>
          </w:p>
          <w:p w14:paraId="33A6C023" w14:textId="393E3DDB" w:rsidR="00FB4967" w:rsidRPr="00475AD6" w:rsidRDefault="00FB4967" w:rsidP="008C43A6">
            <w:pPr>
              <w:rPr>
                <w:rFonts w:ascii="Arial" w:hAnsi="Arial" w:cs="Arial"/>
                <w:color w:val="000000" w:themeColor="text1"/>
              </w:rPr>
            </w:pPr>
          </w:p>
        </w:tc>
        <w:tc>
          <w:tcPr>
            <w:tcW w:w="299" w:type="dxa"/>
            <w:vMerge w:val="restart"/>
            <w:tcBorders>
              <w:top w:val="nil"/>
              <w:left w:val="single" w:sz="4" w:space="0" w:color="auto"/>
              <w:right w:val="nil"/>
            </w:tcBorders>
          </w:tcPr>
          <w:p w14:paraId="1F25CF1D" w14:textId="77777777" w:rsidR="00DC5BA1" w:rsidRPr="00475AD6" w:rsidRDefault="00DC5BA1" w:rsidP="00307360">
            <w:pPr>
              <w:jc w:val="center"/>
              <w:rPr>
                <w:rFonts w:ascii="Arial" w:hAnsi="Arial" w:cs="Arial"/>
                <w:color w:val="FF0000"/>
              </w:rPr>
            </w:pPr>
          </w:p>
          <w:p w14:paraId="0887618E" w14:textId="77777777" w:rsidR="00DC5BA1" w:rsidRPr="00475AD6" w:rsidRDefault="00DC5BA1" w:rsidP="00307360">
            <w:pPr>
              <w:jc w:val="center"/>
              <w:rPr>
                <w:rFonts w:ascii="Arial" w:hAnsi="Arial" w:cs="Arial"/>
                <w:color w:val="FF0000"/>
              </w:rPr>
            </w:pPr>
          </w:p>
          <w:p w14:paraId="4CB64C24" w14:textId="77777777" w:rsidR="00C66623" w:rsidRPr="00475AD6" w:rsidRDefault="00C66623" w:rsidP="00307360">
            <w:pPr>
              <w:jc w:val="center"/>
              <w:rPr>
                <w:rFonts w:ascii="Arial" w:hAnsi="Arial" w:cs="Arial"/>
                <w:color w:val="FF0000"/>
              </w:rPr>
            </w:pPr>
          </w:p>
          <w:p w14:paraId="0893ECD4" w14:textId="77777777" w:rsidR="00C66623" w:rsidRPr="00475AD6" w:rsidRDefault="00C66623" w:rsidP="00307360">
            <w:pPr>
              <w:jc w:val="center"/>
              <w:rPr>
                <w:rFonts w:ascii="Arial" w:hAnsi="Arial" w:cs="Arial"/>
                <w:color w:val="FF0000"/>
              </w:rPr>
            </w:pPr>
          </w:p>
          <w:p w14:paraId="2DF13C23" w14:textId="77777777" w:rsidR="00EF58F0" w:rsidRPr="00475AD6" w:rsidRDefault="00EF58F0" w:rsidP="00307360">
            <w:pPr>
              <w:jc w:val="center"/>
              <w:rPr>
                <w:rFonts w:ascii="Arial" w:hAnsi="Arial" w:cs="Arial"/>
                <w:color w:val="FF0000"/>
              </w:rPr>
            </w:pPr>
            <w:r w:rsidRPr="00475AD6">
              <w:rPr>
                <w:rFonts w:ascii="Arial" w:hAnsi="Arial" w:cs="Arial"/>
              </w:rPr>
              <w:t>Staff Support</w:t>
            </w:r>
          </w:p>
        </w:tc>
        <w:tc>
          <w:tcPr>
            <w:tcW w:w="3656" w:type="dxa"/>
            <w:tcBorders>
              <w:top w:val="single" w:sz="4" w:space="0" w:color="auto"/>
              <w:left w:val="nil"/>
              <w:bottom w:val="single" w:sz="4" w:space="0" w:color="auto"/>
              <w:right w:val="nil"/>
            </w:tcBorders>
          </w:tcPr>
          <w:p w14:paraId="1A9CCA42" w14:textId="77777777" w:rsidR="00DC5BA1" w:rsidRPr="00475AD6" w:rsidRDefault="00DC5BA1" w:rsidP="00A235F8">
            <w:pPr>
              <w:rPr>
                <w:rFonts w:ascii="Arial" w:hAnsi="Arial" w:cs="Arial"/>
              </w:rPr>
            </w:pPr>
            <w:r w:rsidRPr="00475AD6">
              <w:rPr>
                <w:rFonts w:ascii="Arial" w:hAnsi="Arial" w:cs="Arial"/>
              </w:rPr>
              <w:t xml:space="preserve"> </w:t>
            </w:r>
          </w:p>
        </w:tc>
      </w:tr>
      <w:tr w:rsidR="00DC5BA1" w:rsidRPr="00475AD6" w14:paraId="04AAE326" w14:textId="77777777" w:rsidTr="00FB4967">
        <w:tc>
          <w:tcPr>
            <w:tcW w:w="1685" w:type="dxa"/>
            <w:tcBorders>
              <w:top w:val="nil"/>
              <w:left w:val="nil"/>
              <w:bottom w:val="nil"/>
              <w:right w:val="single" w:sz="4" w:space="0" w:color="auto"/>
            </w:tcBorders>
          </w:tcPr>
          <w:p w14:paraId="2927A6BF" w14:textId="77777777" w:rsidR="00DC5BA1" w:rsidRPr="00475AD6" w:rsidRDefault="00DC5BA1" w:rsidP="00307360">
            <w:pPr>
              <w:jc w:val="center"/>
              <w:rPr>
                <w:rFonts w:ascii="Arial" w:hAnsi="Arial" w:cs="Arial"/>
              </w:rPr>
            </w:pPr>
            <w:r w:rsidRPr="00475AD6">
              <w:rPr>
                <w:rFonts w:ascii="Arial" w:hAnsi="Arial" w:cs="Arial"/>
              </w:rPr>
              <w:t>Office Hours:</w:t>
            </w:r>
          </w:p>
        </w:tc>
        <w:tc>
          <w:tcPr>
            <w:tcW w:w="5245" w:type="dxa"/>
            <w:tcBorders>
              <w:left w:val="single" w:sz="4" w:space="0" w:color="auto"/>
              <w:right w:val="single" w:sz="4" w:space="0" w:color="auto"/>
            </w:tcBorders>
          </w:tcPr>
          <w:p w14:paraId="7134AB33" w14:textId="019471E8" w:rsidR="00DC5BA1" w:rsidRPr="00475AD6" w:rsidRDefault="00F82570" w:rsidP="00ED2E56">
            <w:pPr>
              <w:rPr>
                <w:rFonts w:ascii="Arial" w:hAnsi="Arial" w:cs="Arial"/>
              </w:rPr>
            </w:pPr>
            <w:r w:rsidRPr="00475AD6">
              <w:rPr>
                <w:rFonts w:ascii="Arial" w:hAnsi="Arial" w:cs="Arial"/>
              </w:rPr>
              <w:t>By Appointment</w:t>
            </w:r>
            <w:r w:rsidR="00ED2E56" w:rsidRPr="00475AD6">
              <w:rPr>
                <w:rFonts w:ascii="Arial" w:hAnsi="Arial" w:cs="Arial"/>
              </w:rPr>
              <w:t xml:space="preserve">: </w:t>
            </w:r>
            <w:r w:rsidR="00FB4967">
              <w:rPr>
                <w:rFonts w:ascii="Arial" w:hAnsi="Arial" w:cs="Arial"/>
              </w:rPr>
              <w:t>Please contact faculty directly.</w:t>
            </w:r>
          </w:p>
        </w:tc>
        <w:tc>
          <w:tcPr>
            <w:tcW w:w="299" w:type="dxa"/>
            <w:vMerge/>
            <w:tcBorders>
              <w:left w:val="single" w:sz="4" w:space="0" w:color="auto"/>
              <w:bottom w:val="nil"/>
              <w:right w:val="single" w:sz="4" w:space="0" w:color="auto"/>
            </w:tcBorders>
          </w:tcPr>
          <w:p w14:paraId="0C98BE1D" w14:textId="77777777" w:rsidR="00DC5BA1" w:rsidRPr="00475AD6" w:rsidRDefault="00DC5BA1" w:rsidP="00307360">
            <w:pPr>
              <w:rPr>
                <w:rFonts w:ascii="Arial" w:hAnsi="Arial" w:cs="Arial"/>
              </w:rPr>
            </w:pPr>
          </w:p>
        </w:tc>
        <w:tc>
          <w:tcPr>
            <w:tcW w:w="3656" w:type="dxa"/>
            <w:tcBorders>
              <w:top w:val="single" w:sz="4" w:space="0" w:color="auto"/>
              <w:left w:val="single" w:sz="4" w:space="0" w:color="auto"/>
              <w:bottom w:val="single" w:sz="4" w:space="0" w:color="auto"/>
              <w:right w:val="single" w:sz="4" w:space="0" w:color="auto"/>
            </w:tcBorders>
          </w:tcPr>
          <w:p w14:paraId="4B8D3EB1" w14:textId="77777777" w:rsidR="00DC5BA1" w:rsidRPr="00475AD6" w:rsidRDefault="00EF58F0" w:rsidP="00EF58F0">
            <w:pPr>
              <w:rPr>
                <w:rFonts w:ascii="Arial" w:hAnsi="Arial" w:cs="Arial"/>
              </w:rPr>
            </w:pPr>
            <w:r w:rsidRPr="00475AD6">
              <w:rPr>
                <w:rFonts w:ascii="Arial" w:hAnsi="Arial" w:cs="Arial"/>
              </w:rPr>
              <w:t>CON.FacultyAffairs</w:t>
            </w:r>
            <w:r w:rsidR="007D70EF" w:rsidRPr="00475AD6">
              <w:rPr>
                <w:rFonts w:ascii="Arial" w:hAnsi="Arial" w:cs="Arial"/>
              </w:rPr>
              <w:t>@</w:t>
            </w:r>
            <w:r w:rsidRPr="00475AD6">
              <w:rPr>
                <w:rFonts w:ascii="Arial" w:hAnsi="Arial" w:cs="Arial"/>
              </w:rPr>
              <w:t xml:space="preserve">ucdenver.edu </w:t>
            </w:r>
          </w:p>
        </w:tc>
      </w:tr>
    </w:tbl>
    <w:p w14:paraId="2AD8C9ED" w14:textId="4065D55A" w:rsidR="00FC56C6" w:rsidRPr="00475AD6" w:rsidRDefault="008F03C5" w:rsidP="00307360">
      <w:pPr>
        <w:spacing w:after="0"/>
        <w:rPr>
          <w:rFonts w:ascii="Arial" w:hAnsi="Arial" w:cs="Arial"/>
        </w:rPr>
      </w:pPr>
      <w:r w:rsidRPr="00475AD6">
        <w:rPr>
          <w:noProof/>
        </w:rPr>
        <mc:AlternateContent>
          <mc:Choice Requires="wps">
            <w:drawing>
              <wp:anchor distT="0" distB="0" distL="114300" distR="114300" simplePos="0" relativeHeight="251657728" behindDoc="1" locked="0" layoutInCell="1" allowOverlap="1" wp14:anchorId="19087AE1" wp14:editId="5CBFAD3D">
                <wp:simplePos x="0" y="0"/>
                <wp:positionH relativeFrom="column">
                  <wp:posOffset>0</wp:posOffset>
                </wp:positionH>
                <wp:positionV relativeFrom="paragraph">
                  <wp:posOffset>307975</wp:posOffset>
                </wp:positionV>
                <wp:extent cx="6812280" cy="38100"/>
                <wp:effectExtent l="19050" t="19050" r="7620" b="0"/>
                <wp:wrapTight wrapText="bothSides">
                  <wp:wrapPolygon edited="0">
                    <wp:start x="13349" y="-10800"/>
                    <wp:lineTo x="-60" y="-10800"/>
                    <wp:lineTo x="-60" y="21600"/>
                    <wp:lineTo x="10872" y="21600"/>
                    <wp:lineTo x="16309" y="21600"/>
                    <wp:lineTo x="21624" y="10800"/>
                    <wp:lineTo x="21624" y="-10800"/>
                    <wp:lineTo x="13349" y="-10800"/>
                  </wp:wrapPolygon>
                </wp:wrapTight>
                <wp:docPr id="53054666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12280" cy="38100"/>
                        </a:xfrm>
                        <a:prstGeom prst="line">
                          <a:avLst/>
                        </a:prstGeom>
                        <a:ln w="349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6906D6" id="Straight Connector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4.25pt" to="536.4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" strokecolor="black [3213]" strokeweight="2.75pt">
                <v:stroke joinstyle="miter"/>
                <o:lock v:ext="edit" shapetype="f"/>
                <w10:wrap type="tight"/>
              </v:line>
            </w:pict>
          </mc:Fallback>
        </mc:AlternateContent>
      </w:r>
    </w:p>
    <w:p w14:paraId="59C74783" w14:textId="77777777" w:rsidR="00BA3397" w:rsidRPr="00475AD6" w:rsidRDefault="00BA3397" w:rsidP="00307360">
      <w:pPr>
        <w:spacing w:after="0"/>
        <w:ind w:left="-90" w:firstLine="180"/>
        <w:rPr>
          <w:rFonts w:ascii="Arial" w:hAnsi="Arial" w:cs="Arial"/>
          <w:b/>
        </w:rPr>
      </w:pPr>
    </w:p>
    <w:p w14:paraId="4D0F5231" w14:textId="77777777" w:rsidR="00377D24" w:rsidRPr="00475AD6" w:rsidRDefault="00FC56C6" w:rsidP="00307360">
      <w:pPr>
        <w:spacing w:after="0"/>
        <w:ind w:left="-90" w:firstLine="180"/>
        <w:rPr>
          <w:rFonts w:ascii="Arial" w:hAnsi="Arial" w:cs="Arial"/>
          <w:b/>
        </w:rPr>
      </w:pPr>
      <w:r w:rsidRPr="00475AD6">
        <w:rPr>
          <w:rFonts w:ascii="Arial" w:hAnsi="Arial" w:cs="Arial"/>
          <w:b/>
        </w:rPr>
        <w:t>Course Overview</w:t>
      </w:r>
      <w:r w:rsidR="00BA3397" w:rsidRPr="00475AD6">
        <w:rPr>
          <w:rFonts w:ascii="Arial" w:hAnsi="Arial" w:cs="Arial"/>
          <w:b/>
        </w:rPr>
        <w:br/>
      </w:r>
    </w:p>
    <w:p w14:paraId="5FD10754" w14:textId="77777777" w:rsidR="00BD6187" w:rsidRPr="00475AD6" w:rsidRDefault="00BA3397" w:rsidP="00BA3397">
      <w:pPr>
        <w:spacing w:after="0"/>
        <w:rPr>
          <w:rFonts w:ascii="Arial" w:hAnsi="Arial" w:cs="Arial"/>
          <w:b/>
        </w:rPr>
      </w:pPr>
      <w:r w:rsidRPr="00475AD6">
        <w:rPr>
          <w:rFonts w:ascii="Arial" w:hAnsi="Arial" w:cs="Arial"/>
          <w:b/>
        </w:rPr>
        <w:t xml:space="preserve">      </w:t>
      </w:r>
      <w:r w:rsidR="00FC56C6" w:rsidRPr="00475AD6">
        <w:rPr>
          <w:rFonts w:ascii="Arial" w:hAnsi="Arial" w:cs="Arial"/>
          <w:b/>
        </w:rPr>
        <w:t>Welcome</w:t>
      </w:r>
    </w:p>
    <w:tbl>
      <w:tblPr>
        <w:tblStyle w:val="TableGrid"/>
        <w:tblW w:w="10409" w:type="dxa"/>
        <w:tblInd w:w="355" w:type="dxa"/>
        <w:tblLook w:val="04A0" w:firstRow="1" w:lastRow="0" w:firstColumn="1" w:lastColumn="0" w:noHBand="0" w:noVBand="1"/>
      </w:tblPr>
      <w:tblGrid>
        <w:gridCol w:w="10409"/>
      </w:tblGrid>
      <w:tr w:rsidR="00FC56C6" w:rsidRPr="00475AD6" w14:paraId="1FB6D907" w14:textId="77777777" w:rsidTr="00F82570">
        <w:trPr>
          <w:trHeight w:val="1664"/>
        </w:trPr>
        <w:tc>
          <w:tcPr>
            <w:tcW w:w="10409" w:type="dxa"/>
          </w:tcPr>
          <w:p w14:paraId="71130013" w14:textId="77777777" w:rsidR="005A0B91" w:rsidRPr="00475AD6" w:rsidRDefault="005A0B91" w:rsidP="00B020DC">
            <w:pPr>
              <w:rPr>
                <w:rFonts w:ascii="Arial" w:hAnsi="Arial" w:cs="Arial"/>
              </w:rPr>
            </w:pPr>
          </w:p>
          <w:p w14:paraId="00F6BB96" w14:textId="77777777" w:rsidR="004D5449" w:rsidRPr="00475AD6" w:rsidRDefault="00F82570" w:rsidP="00B020DC">
            <w:pPr>
              <w:rPr>
                <w:rFonts w:ascii="Arial" w:hAnsi="Arial" w:cs="Arial"/>
              </w:rPr>
            </w:pPr>
            <w:r w:rsidRPr="00475AD6">
              <w:rPr>
                <w:rFonts w:ascii="Arial" w:hAnsi="Arial" w:cs="Arial"/>
              </w:rPr>
              <w:t>Welcome to th</w:t>
            </w:r>
            <w:r w:rsidR="00EE087B" w:rsidRPr="00475AD6">
              <w:rPr>
                <w:rFonts w:ascii="Arial" w:hAnsi="Arial" w:cs="Arial"/>
              </w:rPr>
              <w:t>e</w:t>
            </w:r>
            <w:r w:rsidR="0081240E" w:rsidRPr="00475AD6">
              <w:rPr>
                <w:rFonts w:ascii="Arial" w:hAnsi="Arial" w:cs="Arial"/>
              </w:rPr>
              <w:t xml:space="preserve"> course. During this </w:t>
            </w:r>
            <w:r w:rsidRPr="00475AD6">
              <w:rPr>
                <w:rFonts w:ascii="Arial" w:hAnsi="Arial" w:cs="Arial"/>
              </w:rPr>
              <w:t>semester we explor</w:t>
            </w:r>
            <w:r w:rsidR="0081240E" w:rsidRPr="00475AD6">
              <w:rPr>
                <w:rFonts w:ascii="Arial" w:hAnsi="Arial" w:cs="Arial"/>
              </w:rPr>
              <w:t xml:space="preserve">e </w:t>
            </w:r>
            <w:r w:rsidRPr="00475AD6">
              <w:rPr>
                <w:rFonts w:ascii="Arial" w:hAnsi="Arial" w:cs="Arial"/>
              </w:rPr>
              <w:t>the history of nursing</w:t>
            </w:r>
            <w:r w:rsidR="0081240E" w:rsidRPr="00475AD6">
              <w:rPr>
                <w:rFonts w:ascii="Arial" w:hAnsi="Arial" w:cs="Arial"/>
              </w:rPr>
              <w:t xml:space="preserve"> science and nursing theory and </w:t>
            </w:r>
            <w:r w:rsidRPr="00475AD6">
              <w:rPr>
                <w:rFonts w:ascii="Arial" w:hAnsi="Arial" w:cs="Arial"/>
              </w:rPr>
              <w:t>discuss how they</w:t>
            </w:r>
            <w:r w:rsidR="0081240E" w:rsidRPr="00475AD6">
              <w:rPr>
                <w:rFonts w:ascii="Arial" w:hAnsi="Arial" w:cs="Arial"/>
              </w:rPr>
              <w:t xml:space="preserve"> are connected and interact as foundations for nursing practice</w:t>
            </w:r>
            <w:r w:rsidRPr="00475AD6">
              <w:rPr>
                <w:rFonts w:ascii="Arial" w:hAnsi="Arial" w:cs="Arial"/>
              </w:rPr>
              <w:t>. We explore theories of nursing: grand theories, middle-</w:t>
            </w:r>
            <w:r w:rsidR="002E206B" w:rsidRPr="00475AD6">
              <w:rPr>
                <w:rFonts w:ascii="Arial" w:hAnsi="Arial" w:cs="Arial"/>
              </w:rPr>
              <w:t>range,</w:t>
            </w:r>
            <w:r w:rsidRPr="00475AD6">
              <w:rPr>
                <w:rFonts w:ascii="Arial" w:hAnsi="Arial" w:cs="Arial"/>
              </w:rPr>
              <w:t xml:space="preserve"> and practice theories. We integrat</w:t>
            </w:r>
            <w:r w:rsidR="0081240E" w:rsidRPr="00475AD6">
              <w:rPr>
                <w:rFonts w:ascii="Arial" w:hAnsi="Arial" w:cs="Arial"/>
              </w:rPr>
              <w:t xml:space="preserve">e </w:t>
            </w:r>
            <w:r w:rsidRPr="00475AD6">
              <w:rPr>
                <w:rFonts w:ascii="Arial" w:hAnsi="Arial" w:cs="Arial"/>
              </w:rPr>
              <w:t xml:space="preserve">new knowledge about nursing theory and ways of knowing into our practice. Through reflection </w:t>
            </w:r>
            <w:r w:rsidR="00EB708C" w:rsidRPr="00475AD6">
              <w:rPr>
                <w:rFonts w:ascii="Arial" w:hAnsi="Arial" w:cs="Arial"/>
              </w:rPr>
              <w:t>and discussions</w:t>
            </w:r>
            <w:r w:rsidR="003561BC" w:rsidRPr="00475AD6">
              <w:rPr>
                <w:rFonts w:ascii="Arial" w:hAnsi="Arial" w:cs="Arial"/>
              </w:rPr>
              <w:t>,</w:t>
            </w:r>
            <w:r w:rsidR="00EB708C" w:rsidRPr="00475AD6">
              <w:rPr>
                <w:rFonts w:ascii="Arial" w:hAnsi="Arial" w:cs="Arial"/>
              </w:rPr>
              <w:t xml:space="preserve"> you</w:t>
            </w:r>
            <w:r w:rsidRPr="00475AD6">
              <w:rPr>
                <w:rFonts w:ascii="Arial" w:hAnsi="Arial" w:cs="Arial"/>
              </w:rPr>
              <w:t xml:space="preserve"> </w:t>
            </w:r>
            <w:r w:rsidR="00C06C59" w:rsidRPr="00475AD6">
              <w:rPr>
                <w:rFonts w:ascii="Arial" w:hAnsi="Arial" w:cs="Arial"/>
              </w:rPr>
              <w:t xml:space="preserve">will </w:t>
            </w:r>
            <w:r w:rsidRPr="00475AD6">
              <w:rPr>
                <w:rFonts w:ascii="Arial" w:hAnsi="Arial" w:cs="Arial"/>
              </w:rPr>
              <w:t xml:space="preserve">develop a beginning philosophy </w:t>
            </w:r>
            <w:r w:rsidR="0081240E" w:rsidRPr="00475AD6">
              <w:rPr>
                <w:rFonts w:ascii="Arial" w:hAnsi="Arial" w:cs="Arial"/>
              </w:rPr>
              <w:t>for nursing</w:t>
            </w:r>
            <w:r w:rsidRPr="00475AD6">
              <w:rPr>
                <w:rFonts w:ascii="Arial" w:hAnsi="Arial" w:cs="Arial"/>
              </w:rPr>
              <w:t xml:space="preserve"> </w:t>
            </w:r>
            <w:r w:rsidR="0081240E" w:rsidRPr="00475AD6">
              <w:rPr>
                <w:rFonts w:ascii="Arial" w:hAnsi="Arial" w:cs="Arial"/>
              </w:rPr>
              <w:t>by identifying</w:t>
            </w:r>
            <w:r w:rsidR="00EB708C" w:rsidRPr="00475AD6">
              <w:rPr>
                <w:rFonts w:ascii="Arial" w:hAnsi="Arial" w:cs="Arial"/>
              </w:rPr>
              <w:t xml:space="preserve"> theoretical nursing concepts </w:t>
            </w:r>
            <w:r w:rsidR="00B020DC" w:rsidRPr="00475AD6">
              <w:rPr>
                <w:rFonts w:ascii="Arial" w:hAnsi="Arial" w:cs="Arial"/>
              </w:rPr>
              <w:t xml:space="preserve">that align with you to serve as guides/benchmarks </w:t>
            </w:r>
            <w:r w:rsidR="00EB708C" w:rsidRPr="00475AD6">
              <w:rPr>
                <w:rFonts w:ascii="Arial" w:hAnsi="Arial" w:cs="Arial"/>
              </w:rPr>
              <w:t xml:space="preserve">for </w:t>
            </w:r>
            <w:r w:rsidR="00B020DC" w:rsidRPr="00475AD6">
              <w:rPr>
                <w:rFonts w:ascii="Arial" w:hAnsi="Arial" w:cs="Arial"/>
              </w:rPr>
              <w:t xml:space="preserve">your </w:t>
            </w:r>
            <w:r w:rsidR="00EB708C" w:rsidRPr="00475AD6">
              <w:rPr>
                <w:rFonts w:ascii="Arial" w:hAnsi="Arial" w:cs="Arial"/>
              </w:rPr>
              <w:t>p</w:t>
            </w:r>
            <w:r w:rsidRPr="00475AD6">
              <w:rPr>
                <w:rFonts w:ascii="Arial" w:hAnsi="Arial" w:cs="Arial"/>
              </w:rPr>
              <w:t>ractice. There is much to learn in this class. Take advantage of this special time to read, ref</w:t>
            </w:r>
            <w:r w:rsidR="00EB708C" w:rsidRPr="00475AD6">
              <w:rPr>
                <w:rFonts w:ascii="Arial" w:hAnsi="Arial" w:cs="Arial"/>
              </w:rPr>
              <w:t xml:space="preserve">lect, learn more about yourself as a professional nurse, </w:t>
            </w:r>
            <w:r w:rsidRPr="00475AD6">
              <w:rPr>
                <w:rFonts w:ascii="Arial" w:hAnsi="Arial" w:cs="Arial"/>
              </w:rPr>
              <w:t>and your nursing practice</w:t>
            </w:r>
            <w:r w:rsidR="00EB708C" w:rsidRPr="00475AD6">
              <w:rPr>
                <w:rFonts w:ascii="Arial" w:hAnsi="Arial" w:cs="Arial"/>
              </w:rPr>
              <w:t>. Enjoy the journey</w:t>
            </w:r>
            <w:r w:rsidR="00B020DC" w:rsidRPr="00475AD6">
              <w:rPr>
                <w:rFonts w:ascii="Arial" w:hAnsi="Arial" w:cs="Arial"/>
              </w:rPr>
              <w:t xml:space="preserve"> we embark on together</w:t>
            </w:r>
            <w:r w:rsidR="00EB708C" w:rsidRPr="00475AD6">
              <w:rPr>
                <w:rFonts w:ascii="Arial" w:hAnsi="Arial" w:cs="Arial"/>
              </w:rPr>
              <w:t>!</w:t>
            </w:r>
          </w:p>
          <w:p w14:paraId="14872583" w14:textId="77777777" w:rsidR="005A0B91" w:rsidRPr="00475AD6" w:rsidRDefault="005A0B91" w:rsidP="00B020DC">
            <w:pPr>
              <w:rPr>
                <w:rFonts w:ascii="Arial" w:hAnsi="Arial" w:cs="Arial"/>
              </w:rPr>
            </w:pPr>
          </w:p>
        </w:tc>
      </w:tr>
    </w:tbl>
    <w:p w14:paraId="44B096A1" w14:textId="77777777" w:rsidR="006A6ED6" w:rsidRPr="00475AD6" w:rsidRDefault="006A6ED6" w:rsidP="00307360">
      <w:pPr>
        <w:pStyle w:val="ListParagraph"/>
        <w:spacing w:after="0"/>
        <w:ind w:left="1080"/>
        <w:rPr>
          <w:rFonts w:ascii="Arial" w:hAnsi="Arial" w:cs="Arial"/>
        </w:rPr>
      </w:pPr>
    </w:p>
    <w:p w14:paraId="458F7FB5" w14:textId="3E9A4A52" w:rsidR="00FB4967" w:rsidRDefault="00BA3397" w:rsidP="00BA3397">
      <w:pPr>
        <w:spacing w:after="0"/>
        <w:rPr>
          <w:rFonts w:ascii="Arial" w:hAnsi="Arial" w:cs="Arial"/>
          <w:b/>
        </w:rPr>
      </w:pPr>
      <w:r w:rsidRPr="00475AD6">
        <w:rPr>
          <w:rFonts w:ascii="Arial" w:hAnsi="Arial" w:cs="Arial"/>
          <w:b/>
        </w:rPr>
        <w:t xml:space="preserve">      </w:t>
      </w:r>
    </w:p>
    <w:p w14:paraId="4021FFC9" w14:textId="77777777" w:rsidR="00FB4967" w:rsidRDefault="00FB4967">
      <w:pPr>
        <w:rPr>
          <w:rFonts w:ascii="Arial" w:hAnsi="Arial" w:cs="Arial"/>
          <w:b/>
        </w:rPr>
      </w:pPr>
      <w:r>
        <w:rPr>
          <w:rFonts w:ascii="Arial" w:hAnsi="Arial" w:cs="Arial"/>
          <w:b/>
        </w:rPr>
        <w:br w:type="page"/>
      </w:r>
    </w:p>
    <w:p w14:paraId="7C7C10B7" w14:textId="77777777" w:rsidR="00BA3397" w:rsidRPr="00475AD6" w:rsidRDefault="00BA3397" w:rsidP="00BA3397">
      <w:pPr>
        <w:spacing w:after="0"/>
        <w:rPr>
          <w:rFonts w:ascii="Arial" w:hAnsi="Arial" w:cs="Arial"/>
          <w:b/>
        </w:rPr>
      </w:pPr>
    </w:p>
    <w:p w14:paraId="2D23236A" w14:textId="77777777" w:rsidR="00BD6187" w:rsidRPr="00475AD6" w:rsidRDefault="00BA3397" w:rsidP="00BA3397">
      <w:pPr>
        <w:spacing w:after="0"/>
        <w:rPr>
          <w:rFonts w:ascii="Arial" w:hAnsi="Arial" w:cs="Arial"/>
          <w:b/>
        </w:rPr>
      </w:pPr>
      <w:r w:rsidRPr="00475AD6">
        <w:rPr>
          <w:rFonts w:ascii="Arial" w:hAnsi="Arial" w:cs="Arial"/>
          <w:b/>
        </w:rPr>
        <w:t xml:space="preserve">     </w:t>
      </w:r>
      <w:r w:rsidR="00FC56C6" w:rsidRPr="00475AD6">
        <w:rPr>
          <w:rFonts w:ascii="Arial" w:hAnsi="Arial" w:cs="Arial"/>
          <w:b/>
        </w:rPr>
        <w:t>University Course Catalog Descriptio</w:t>
      </w:r>
      <w:r w:rsidR="003561BC" w:rsidRPr="00475AD6">
        <w:rPr>
          <w:rFonts w:ascii="Arial" w:hAnsi="Arial" w:cs="Arial"/>
          <w:b/>
        </w:rPr>
        <w:t>n</w:t>
      </w:r>
    </w:p>
    <w:tbl>
      <w:tblPr>
        <w:tblStyle w:val="TableGrid"/>
        <w:tblW w:w="10618" w:type="dxa"/>
        <w:tblInd w:w="265" w:type="dxa"/>
        <w:tblLook w:val="04A0" w:firstRow="1" w:lastRow="0" w:firstColumn="1" w:lastColumn="0" w:noHBand="0" w:noVBand="1"/>
      </w:tblPr>
      <w:tblGrid>
        <w:gridCol w:w="10618"/>
      </w:tblGrid>
      <w:tr w:rsidR="00FC56C6" w:rsidRPr="00475AD6" w14:paraId="14AC5D60" w14:textId="77777777" w:rsidTr="00FB4967">
        <w:trPr>
          <w:trHeight w:val="773"/>
        </w:trPr>
        <w:tc>
          <w:tcPr>
            <w:tcW w:w="10618" w:type="dxa"/>
            <w:tcBorders>
              <w:bottom w:val="single" w:sz="4" w:space="0" w:color="auto"/>
            </w:tcBorders>
          </w:tcPr>
          <w:p w14:paraId="3812591F" w14:textId="77777777" w:rsidR="005A0B91" w:rsidRPr="00475AD6" w:rsidRDefault="005A0B91" w:rsidP="00710622">
            <w:pPr>
              <w:rPr>
                <w:rFonts w:ascii="Arial" w:hAnsi="Arial" w:cs="Arial"/>
              </w:rPr>
            </w:pPr>
          </w:p>
          <w:p w14:paraId="32F1DC45" w14:textId="77777777" w:rsidR="00FC56C6" w:rsidRPr="00475AD6" w:rsidRDefault="00F82570" w:rsidP="00710622">
            <w:pPr>
              <w:rPr>
                <w:rFonts w:ascii="Arial" w:hAnsi="Arial" w:cs="Arial"/>
              </w:rPr>
            </w:pPr>
            <w:r w:rsidRPr="00475AD6">
              <w:rPr>
                <w:rFonts w:ascii="Arial" w:hAnsi="Arial" w:cs="Arial"/>
              </w:rPr>
              <w:t xml:space="preserve">The course </w:t>
            </w:r>
            <w:proofErr w:type="gramStart"/>
            <w:r w:rsidRPr="00475AD6">
              <w:rPr>
                <w:rFonts w:ascii="Arial" w:hAnsi="Arial" w:cs="Arial"/>
              </w:rPr>
              <w:t>provides an introduction to</w:t>
            </w:r>
            <w:proofErr w:type="gramEnd"/>
            <w:r w:rsidRPr="00475AD6">
              <w:rPr>
                <w:rFonts w:ascii="Arial" w:hAnsi="Arial" w:cs="Arial"/>
              </w:rPr>
              <w:t xml:space="preserve"> nursing’s philosophical, ethical, and theoretical frameworks as guides for practice. Nursing theories, grand, middle-range</w:t>
            </w:r>
            <w:r w:rsidR="00710622" w:rsidRPr="00475AD6">
              <w:rPr>
                <w:rFonts w:ascii="Arial" w:hAnsi="Arial" w:cs="Arial"/>
              </w:rPr>
              <w:t>, and</w:t>
            </w:r>
            <w:r w:rsidRPr="00475AD6">
              <w:rPr>
                <w:rFonts w:ascii="Arial" w:hAnsi="Arial" w:cs="Arial"/>
              </w:rPr>
              <w:t xml:space="preserve"> ways of knowing, will be analyzed. Students will develop a beginning model for practice based on their nursing philosophy.</w:t>
            </w:r>
          </w:p>
          <w:p w14:paraId="039C0D06" w14:textId="77777777" w:rsidR="005A0B91" w:rsidRPr="00475AD6" w:rsidRDefault="005A0B91" w:rsidP="00710622">
            <w:pPr>
              <w:rPr>
                <w:rFonts w:ascii="Arial" w:hAnsi="Arial" w:cs="Arial"/>
              </w:rPr>
            </w:pPr>
          </w:p>
        </w:tc>
      </w:tr>
    </w:tbl>
    <w:tbl>
      <w:tblPr>
        <w:tblStyle w:val="TableGrid"/>
        <w:tblpPr w:leftFromText="180" w:rightFromText="180" w:vertAnchor="text" w:horzAnchor="margin" w:tblpXSpec="center" w:tblpY="1019"/>
        <w:tblW w:w="10350" w:type="dxa"/>
        <w:tblLook w:val="04A0" w:firstRow="1" w:lastRow="0" w:firstColumn="1" w:lastColumn="0" w:noHBand="0" w:noVBand="1"/>
      </w:tblPr>
      <w:tblGrid>
        <w:gridCol w:w="10350"/>
      </w:tblGrid>
      <w:tr w:rsidR="003F20A0" w:rsidRPr="00475AD6" w14:paraId="3636E5E1" w14:textId="77777777" w:rsidTr="00FB4967">
        <w:trPr>
          <w:trHeight w:val="1448"/>
        </w:trPr>
        <w:tc>
          <w:tcPr>
            <w:tcW w:w="10350" w:type="dxa"/>
          </w:tcPr>
          <w:p w14:paraId="3386D636" w14:textId="77777777" w:rsidR="003F20A0" w:rsidRPr="00475AD6" w:rsidRDefault="003F20A0" w:rsidP="003F20A0">
            <w:pPr>
              <w:pStyle w:val="ListParagraph"/>
              <w:ind w:left="0"/>
              <w:rPr>
                <w:rFonts w:ascii="Arial" w:hAnsi="Arial" w:cs="Arial"/>
              </w:rPr>
            </w:pPr>
          </w:p>
          <w:p w14:paraId="56D4A125" w14:textId="3BF9C5BA" w:rsidR="003F20A0" w:rsidRPr="00475AD6" w:rsidRDefault="003F20A0" w:rsidP="003F20A0">
            <w:pPr>
              <w:pStyle w:val="ListParagraph"/>
              <w:ind w:left="0"/>
              <w:rPr>
                <w:rFonts w:ascii="Arial" w:hAnsi="Arial" w:cs="Arial"/>
              </w:rPr>
            </w:pPr>
            <w:r w:rsidRPr="00475AD6">
              <w:rPr>
                <w:rFonts w:ascii="Arial" w:hAnsi="Arial" w:cs="Arial"/>
              </w:rPr>
              <w:t>Theory Foundations for Advanced Nursing (NURS</w:t>
            </w:r>
            <w:r w:rsidR="00ED2E56" w:rsidRPr="00475AD6">
              <w:rPr>
                <w:rFonts w:ascii="Arial" w:hAnsi="Arial" w:cs="Arial"/>
              </w:rPr>
              <w:t xml:space="preserve"> </w:t>
            </w:r>
            <w:r w:rsidRPr="00475AD6">
              <w:rPr>
                <w:rFonts w:ascii="Arial" w:hAnsi="Arial" w:cs="Arial"/>
              </w:rPr>
              <w:t xml:space="preserve">6009) will introduce learners to nursing theory and provide a vehicle for the review of nursing history.  While exploring grand theories, </w:t>
            </w:r>
            <w:r w:rsidR="008C43A6" w:rsidRPr="00475AD6">
              <w:rPr>
                <w:rFonts w:ascii="Arial" w:hAnsi="Arial" w:cs="Arial"/>
              </w:rPr>
              <w:t>middle-range</w:t>
            </w:r>
            <w:r w:rsidRPr="00475AD6">
              <w:rPr>
                <w:rFonts w:ascii="Arial" w:hAnsi="Arial" w:cs="Arial"/>
              </w:rPr>
              <w:t xml:space="preserve"> theories, and multiple ways of knowing, learners will make connections between nursing theory and nursing practice.  Learners will also work towards developing a personal </w:t>
            </w:r>
            <w:r w:rsidR="00ED2E56" w:rsidRPr="00475AD6">
              <w:rPr>
                <w:rFonts w:ascii="Arial" w:hAnsi="Arial" w:cs="Arial"/>
              </w:rPr>
              <w:t xml:space="preserve">nursing philosophy for </w:t>
            </w:r>
            <w:r w:rsidRPr="00475AD6">
              <w:rPr>
                <w:rFonts w:ascii="Arial" w:hAnsi="Arial" w:cs="Arial"/>
              </w:rPr>
              <w:t xml:space="preserve">practice. </w:t>
            </w:r>
          </w:p>
        </w:tc>
      </w:tr>
    </w:tbl>
    <w:p w14:paraId="731DAF9E" w14:textId="77777777" w:rsidR="003F20A0" w:rsidRPr="00475AD6" w:rsidRDefault="003F20A0" w:rsidP="003F20A0">
      <w:pPr>
        <w:spacing w:after="0"/>
        <w:rPr>
          <w:rFonts w:ascii="Arial" w:hAnsi="Arial" w:cs="Arial"/>
        </w:rPr>
      </w:pPr>
    </w:p>
    <w:p w14:paraId="72BB470F" w14:textId="04671606" w:rsidR="00BD6187" w:rsidRDefault="00BA3397" w:rsidP="00000BF4">
      <w:pPr>
        <w:spacing w:after="0"/>
        <w:rPr>
          <w:rFonts w:ascii="Arial" w:hAnsi="Arial" w:cs="Arial"/>
          <w:b/>
        </w:rPr>
      </w:pPr>
      <w:r w:rsidRPr="00475AD6">
        <w:rPr>
          <w:rFonts w:ascii="Arial" w:hAnsi="Arial" w:cs="Arial"/>
          <w:b/>
        </w:rPr>
        <w:t xml:space="preserve">   Course </w:t>
      </w:r>
      <w:r w:rsidR="00D30131" w:rsidRPr="00475AD6">
        <w:rPr>
          <w:rFonts w:ascii="Arial" w:hAnsi="Arial" w:cs="Arial"/>
          <w:b/>
        </w:rPr>
        <w:t>Overview</w:t>
      </w:r>
    </w:p>
    <w:p w14:paraId="6F370B7A" w14:textId="77777777" w:rsidR="00000BF4" w:rsidRPr="00475AD6" w:rsidRDefault="00000BF4" w:rsidP="00000BF4">
      <w:pPr>
        <w:spacing w:after="0"/>
        <w:rPr>
          <w:rFonts w:ascii="Arial" w:hAnsi="Arial" w:cs="Arial"/>
          <w:b/>
        </w:rPr>
      </w:pPr>
    </w:p>
    <w:p w14:paraId="1C9E6A77" w14:textId="77777777" w:rsidR="00000BF4" w:rsidRDefault="00000BF4" w:rsidP="00BD6187">
      <w:pPr>
        <w:spacing w:after="0"/>
        <w:ind w:left="270"/>
        <w:rPr>
          <w:rFonts w:ascii="Arial" w:hAnsi="Arial" w:cs="Arial"/>
          <w:b/>
        </w:rPr>
      </w:pPr>
    </w:p>
    <w:p w14:paraId="15A1F8E5" w14:textId="09805DE2" w:rsidR="00BD6187" w:rsidRPr="00475AD6" w:rsidRDefault="00DF309A" w:rsidP="00BD6187">
      <w:pPr>
        <w:spacing w:after="0"/>
        <w:ind w:left="270"/>
        <w:rPr>
          <w:rFonts w:ascii="Arial" w:hAnsi="Arial" w:cs="Arial"/>
          <w:b/>
        </w:rPr>
      </w:pPr>
      <w:r w:rsidRPr="00475AD6">
        <w:rPr>
          <w:rFonts w:ascii="Arial" w:hAnsi="Arial" w:cs="Arial"/>
          <w:b/>
        </w:rPr>
        <w:t>Content Outline</w:t>
      </w:r>
    </w:p>
    <w:tbl>
      <w:tblPr>
        <w:tblStyle w:val="TableGrid"/>
        <w:tblW w:w="10590" w:type="dxa"/>
        <w:tblInd w:w="270" w:type="dxa"/>
        <w:tblLook w:val="04A0" w:firstRow="1" w:lastRow="0" w:firstColumn="1" w:lastColumn="0" w:noHBand="0" w:noVBand="1"/>
      </w:tblPr>
      <w:tblGrid>
        <w:gridCol w:w="10590"/>
      </w:tblGrid>
      <w:tr w:rsidR="00DF309A" w:rsidRPr="00475AD6" w14:paraId="576ED03F" w14:textId="77777777" w:rsidTr="003F20A0">
        <w:trPr>
          <w:trHeight w:val="2438"/>
        </w:trPr>
        <w:tc>
          <w:tcPr>
            <w:tcW w:w="10590" w:type="dxa"/>
          </w:tcPr>
          <w:p w14:paraId="01D63925" w14:textId="77777777" w:rsidR="00DF309A" w:rsidRPr="00475AD6" w:rsidRDefault="00DF309A" w:rsidP="004A567A">
            <w:pPr>
              <w:pStyle w:val="ListParagraph"/>
              <w:ind w:left="360"/>
              <w:rPr>
                <w:rFonts w:ascii="Arial" w:hAnsi="Arial" w:cs="Arial"/>
                <w:b/>
              </w:rPr>
            </w:pPr>
          </w:p>
          <w:p w14:paraId="125AECA7" w14:textId="77777777" w:rsidR="004A567A" w:rsidRPr="00475AD6" w:rsidRDefault="009D6AE4" w:rsidP="004A567A">
            <w:pPr>
              <w:pStyle w:val="ListParagraph"/>
              <w:numPr>
                <w:ilvl w:val="0"/>
                <w:numId w:val="19"/>
              </w:numPr>
              <w:ind w:left="1080"/>
              <w:rPr>
                <w:rFonts w:ascii="Arial" w:hAnsi="Arial" w:cs="Arial"/>
              </w:rPr>
            </w:pPr>
            <w:r w:rsidRPr="00475AD6">
              <w:rPr>
                <w:rFonts w:ascii="Arial" w:hAnsi="Arial" w:cs="Arial"/>
              </w:rPr>
              <w:t xml:space="preserve">Introduction to Nursing </w:t>
            </w:r>
            <w:r w:rsidR="004A567A" w:rsidRPr="00475AD6">
              <w:rPr>
                <w:rFonts w:ascii="Arial" w:hAnsi="Arial" w:cs="Arial"/>
              </w:rPr>
              <w:t xml:space="preserve">Theory/History </w:t>
            </w:r>
          </w:p>
          <w:p w14:paraId="45357C97" w14:textId="77777777" w:rsidR="009D6AE4" w:rsidRPr="00475AD6" w:rsidRDefault="00835CAD" w:rsidP="004A567A">
            <w:pPr>
              <w:pStyle w:val="ListParagraph"/>
              <w:numPr>
                <w:ilvl w:val="0"/>
                <w:numId w:val="19"/>
              </w:numPr>
              <w:ind w:left="1080"/>
              <w:rPr>
                <w:rFonts w:ascii="Arial" w:hAnsi="Arial" w:cs="Arial"/>
              </w:rPr>
            </w:pPr>
            <w:r w:rsidRPr="00475AD6">
              <w:rPr>
                <w:rFonts w:ascii="Arial" w:hAnsi="Arial" w:cs="Arial"/>
              </w:rPr>
              <w:t>Grand Theory</w:t>
            </w:r>
          </w:p>
          <w:p w14:paraId="2FF986FF" w14:textId="77777777" w:rsidR="00835CAD" w:rsidRPr="00475AD6" w:rsidRDefault="00835CAD" w:rsidP="004A567A">
            <w:pPr>
              <w:pStyle w:val="ListParagraph"/>
              <w:numPr>
                <w:ilvl w:val="0"/>
                <w:numId w:val="19"/>
              </w:numPr>
              <w:ind w:left="1080"/>
              <w:rPr>
                <w:rFonts w:ascii="Arial" w:hAnsi="Arial" w:cs="Arial"/>
              </w:rPr>
            </w:pPr>
            <w:r w:rsidRPr="00475AD6">
              <w:rPr>
                <w:rFonts w:ascii="Arial" w:hAnsi="Arial" w:cs="Arial"/>
              </w:rPr>
              <w:t>Ways of Knowing</w:t>
            </w:r>
          </w:p>
          <w:p w14:paraId="12BCABD2" w14:textId="77777777" w:rsidR="004A567A" w:rsidRPr="00475AD6" w:rsidRDefault="004A567A" w:rsidP="004A567A">
            <w:pPr>
              <w:pStyle w:val="ListParagraph"/>
              <w:numPr>
                <w:ilvl w:val="0"/>
                <w:numId w:val="19"/>
              </w:numPr>
              <w:ind w:left="1080"/>
              <w:rPr>
                <w:rFonts w:ascii="Arial" w:hAnsi="Arial" w:cs="Arial"/>
              </w:rPr>
            </w:pPr>
            <w:r w:rsidRPr="00475AD6">
              <w:rPr>
                <w:rFonts w:ascii="Arial" w:hAnsi="Arial" w:cs="Arial"/>
              </w:rPr>
              <w:t>Introduction to Mid</w:t>
            </w:r>
            <w:r w:rsidR="00835CAD" w:rsidRPr="00475AD6">
              <w:rPr>
                <w:rFonts w:ascii="Arial" w:hAnsi="Arial" w:cs="Arial"/>
              </w:rPr>
              <w:t>dle</w:t>
            </w:r>
            <w:r w:rsidRPr="00475AD6">
              <w:rPr>
                <w:rFonts w:ascii="Arial" w:hAnsi="Arial" w:cs="Arial"/>
              </w:rPr>
              <w:t>-Range Theory</w:t>
            </w:r>
          </w:p>
          <w:p w14:paraId="6B186031" w14:textId="77777777" w:rsidR="004A567A" w:rsidRPr="00475AD6" w:rsidRDefault="004A567A" w:rsidP="004A567A">
            <w:pPr>
              <w:pStyle w:val="ListParagraph"/>
              <w:numPr>
                <w:ilvl w:val="0"/>
                <w:numId w:val="19"/>
              </w:numPr>
              <w:ind w:left="1080"/>
              <w:rPr>
                <w:rFonts w:ascii="Arial" w:hAnsi="Arial" w:cs="Arial"/>
              </w:rPr>
            </w:pPr>
            <w:r w:rsidRPr="00475AD6">
              <w:rPr>
                <w:rFonts w:ascii="Arial" w:hAnsi="Arial" w:cs="Arial"/>
              </w:rPr>
              <w:t>Discovering Individual Perspectives on Theory</w:t>
            </w:r>
          </w:p>
          <w:p w14:paraId="212F2DE4" w14:textId="77777777" w:rsidR="004A567A" w:rsidRPr="00475AD6" w:rsidRDefault="004A567A" w:rsidP="004A567A">
            <w:pPr>
              <w:pStyle w:val="ListParagraph"/>
              <w:numPr>
                <w:ilvl w:val="0"/>
                <w:numId w:val="19"/>
              </w:numPr>
              <w:ind w:left="1080"/>
              <w:rPr>
                <w:rFonts w:ascii="Arial" w:hAnsi="Arial" w:cs="Arial"/>
              </w:rPr>
            </w:pPr>
            <w:r w:rsidRPr="00475AD6">
              <w:rPr>
                <w:rFonts w:ascii="Arial" w:hAnsi="Arial" w:cs="Arial"/>
              </w:rPr>
              <w:t>The Value of Different Perspectives on Nursing Theory</w:t>
            </w:r>
          </w:p>
          <w:p w14:paraId="2A00417F" w14:textId="77777777" w:rsidR="00835CAD" w:rsidRPr="00475AD6" w:rsidRDefault="00835CAD" w:rsidP="004A567A">
            <w:pPr>
              <w:pStyle w:val="ListParagraph"/>
              <w:numPr>
                <w:ilvl w:val="0"/>
                <w:numId w:val="19"/>
              </w:numPr>
              <w:ind w:left="1080"/>
              <w:rPr>
                <w:rFonts w:ascii="Arial" w:hAnsi="Arial" w:cs="Arial"/>
              </w:rPr>
            </w:pPr>
            <w:r w:rsidRPr="00475AD6">
              <w:rPr>
                <w:rFonts w:ascii="Arial" w:hAnsi="Arial" w:cs="Arial"/>
              </w:rPr>
              <w:t>Integrating Theories into Practice</w:t>
            </w:r>
          </w:p>
          <w:p w14:paraId="66DD6B6B" w14:textId="77777777" w:rsidR="004A567A" w:rsidRPr="00475AD6" w:rsidRDefault="004A567A" w:rsidP="001C40EB">
            <w:pPr>
              <w:pStyle w:val="ListParagraph"/>
              <w:numPr>
                <w:ilvl w:val="0"/>
                <w:numId w:val="19"/>
              </w:numPr>
              <w:ind w:left="1080"/>
              <w:rPr>
                <w:rFonts w:ascii="Arial" w:hAnsi="Arial" w:cs="Arial"/>
                <w:b/>
              </w:rPr>
            </w:pPr>
            <w:r w:rsidRPr="00475AD6">
              <w:rPr>
                <w:rFonts w:ascii="Arial" w:hAnsi="Arial" w:cs="Arial"/>
              </w:rPr>
              <w:t xml:space="preserve">Defining </w:t>
            </w:r>
            <w:r w:rsidR="001C40EB" w:rsidRPr="00475AD6">
              <w:rPr>
                <w:rFonts w:ascii="Arial" w:hAnsi="Arial" w:cs="Arial"/>
              </w:rPr>
              <w:t>a</w:t>
            </w:r>
            <w:r w:rsidRPr="00475AD6">
              <w:rPr>
                <w:rFonts w:ascii="Arial" w:hAnsi="Arial" w:cs="Arial"/>
              </w:rPr>
              <w:t xml:space="preserve"> Personal Philosophy for Practice</w:t>
            </w:r>
          </w:p>
        </w:tc>
      </w:tr>
    </w:tbl>
    <w:p w14:paraId="5137DBB3" w14:textId="77777777" w:rsidR="00DF309A" w:rsidRPr="00475AD6" w:rsidRDefault="00DF309A" w:rsidP="00DF309A">
      <w:pPr>
        <w:pStyle w:val="ListParagraph"/>
        <w:spacing w:after="0"/>
        <w:ind w:left="270"/>
        <w:rPr>
          <w:rFonts w:ascii="Arial" w:hAnsi="Arial" w:cs="Arial"/>
          <w:b/>
        </w:rPr>
      </w:pPr>
    </w:p>
    <w:p w14:paraId="66F4418F" w14:textId="77777777" w:rsidR="006A6ED6" w:rsidRPr="00475AD6" w:rsidRDefault="006A6ED6" w:rsidP="00DF309A">
      <w:pPr>
        <w:pStyle w:val="ListParagraph"/>
        <w:spacing w:after="0"/>
        <w:ind w:left="270"/>
        <w:rPr>
          <w:rFonts w:ascii="Arial" w:hAnsi="Arial" w:cs="Arial"/>
          <w:b/>
        </w:rPr>
      </w:pPr>
    </w:p>
    <w:p w14:paraId="4383FB7E" w14:textId="77777777" w:rsidR="009022C8" w:rsidRPr="00475AD6" w:rsidRDefault="00BD6187" w:rsidP="00BD6187">
      <w:pPr>
        <w:spacing w:after="0"/>
        <w:rPr>
          <w:rFonts w:ascii="Arial" w:hAnsi="Arial" w:cs="Arial"/>
          <w:b/>
        </w:rPr>
      </w:pPr>
      <w:r w:rsidRPr="00475AD6">
        <w:rPr>
          <w:rFonts w:ascii="Arial" w:hAnsi="Arial" w:cs="Arial"/>
          <w:b/>
        </w:rPr>
        <w:t xml:space="preserve">     </w:t>
      </w:r>
      <w:r w:rsidR="009022C8" w:rsidRPr="00475AD6">
        <w:rPr>
          <w:rFonts w:ascii="Arial" w:hAnsi="Arial" w:cs="Arial"/>
          <w:b/>
        </w:rPr>
        <w:t xml:space="preserve">Course </w:t>
      </w:r>
      <w:r w:rsidR="00DF309A" w:rsidRPr="00475AD6">
        <w:rPr>
          <w:rFonts w:ascii="Arial" w:hAnsi="Arial" w:cs="Arial"/>
          <w:b/>
        </w:rPr>
        <w:t>Outcomes</w:t>
      </w:r>
    </w:p>
    <w:tbl>
      <w:tblPr>
        <w:tblStyle w:val="TableGrid"/>
        <w:tblW w:w="10513" w:type="dxa"/>
        <w:tblInd w:w="360" w:type="dxa"/>
        <w:tblLook w:val="04A0" w:firstRow="1" w:lastRow="0" w:firstColumn="1" w:lastColumn="0" w:noHBand="0" w:noVBand="1"/>
      </w:tblPr>
      <w:tblGrid>
        <w:gridCol w:w="10513"/>
      </w:tblGrid>
      <w:tr w:rsidR="009022C8" w:rsidRPr="00475AD6" w14:paraId="4CB4DF3A" w14:textId="77777777" w:rsidTr="00AD7A5D">
        <w:trPr>
          <w:trHeight w:val="2339"/>
        </w:trPr>
        <w:tc>
          <w:tcPr>
            <w:tcW w:w="10513" w:type="dxa"/>
          </w:tcPr>
          <w:p w14:paraId="3953E3DF" w14:textId="77777777" w:rsidR="00D30131" w:rsidRPr="00475AD6" w:rsidRDefault="00D30131" w:rsidP="00F82570">
            <w:pPr>
              <w:pStyle w:val="ListParagraph"/>
              <w:ind w:left="0"/>
              <w:rPr>
                <w:rFonts w:ascii="Arial" w:hAnsi="Arial" w:cs="Arial"/>
              </w:rPr>
            </w:pPr>
          </w:p>
          <w:p w14:paraId="6259A658" w14:textId="77777777" w:rsidR="00F82570" w:rsidRPr="00475AD6" w:rsidRDefault="00F82570" w:rsidP="00F82570">
            <w:pPr>
              <w:pStyle w:val="ListParagraph"/>
              <w:ind w:left="0"/>
              <w:rPr>
                <w:rFonts w:ascii="Arial" w:hAnsi="Arial" w:cs="Arial"/>
              </w:rPr>
            </w:pPr>
            <w:r w:rsidRPr="00475AD6">
              <w:rPr>
                <w:rFonts w:ascii="Arial" w:hAnsi="Arial" w:cs="Arial"/>
              </w:rPr>
              <w:t>By the end of participation in this course, students will be able to:</w:t>
            </w:r>
            <w:r w:rsidR="00C91A72" w:rsidRPr="00475AD6">
              <w:rPr>
                <w:rFonts w:ascii="Arial" w:hAnsi="Arial" w:cs="Arial"/>
              </w:rPr>
              <w:br/>
            </w:r>
          </w:p>
          <w:p w14:paraId="244F70FC" w14:textId="77777777" w:rsidR="00F82570" w:rsidRPr="00475AD6" w:rsidRDefault="00F82570" w:rsidP="00B25DED">
            <w:pPr>
              <w:pStyle w:val="ListParagraph"/>
              <w:numPr>
                <w:ilvl w:val="0"/>
                <w:numId w:val="18"/>
              </w:numPr>
              <w:rPr>
                <w:rFonts w:ascii="Arial" w:hAnsi="Arial" w:cs="Arial"/>
              </w:rPr>
            </w:pPr>
            <w:r w:rsidRPr="00475AD6">
              <w:rPr>
                <w:rFonts w:ascii="Arial" w:hAnsi="Arial" w:cs="Arial"/>
              </w:rPr>
              <w:t>Analyze issues related to the historical and contemporary development of nursing knowledge that contributed to the development of the professional discipline.</w:t>
            </w:r>
          </w:p>
          <w:p w14:paraId="16AE466C" w14:textId="77777777" w:rsidR="00F82570" w:rsidRPr="00475AD6" w:rsidRDefault="00F82570" w:rsidP="00F82570">
            <w:pPr>
              <w:pStyle w:val="ListParagraph"/>
              <w:ind w:left="0"/>
              <w:rPr>
                <w:rFonts w:ascii="Arial" w:hAnsi="Arial" w:cs="Arial"/>
              </w:rPr>
            </w:pPr>
            <w:r w:rsidRPr="00475AD6">
              <w:rPr>
                <w:rFonts w:ascii="Arial" w:hAnsi="Arial" w:cs="Arial"/>
              </w:rPr>
              <w:t>2.</w:t>
            </w:r>
            <w:r w:rsidRPr="00475AD6">
              <w:rPr>
                <w:rFonts w:ascii="Arial" w:hAnsi="Arial" w:cs="Arial"/>
              </w:rPr>
              <w:tab/>
              <w:t>Develop a philosophy that guides one’s own nursing practice.</w:t>
            </w:r>
          </w:p>
          <w:p w14:paraId="36D04CAA" w14:textId="77777777" w:rsidR="00F82570" w:rsidRPr="00475AD6" w:rsidRDefault="00F82570" w:rsidP="00F82570">
            <w:pPr>
              <w:pStyle w:val="ListParagraph"/>
              <w:ind w:left="0"/>
              <w:rPr>
                <w:rFonts w:ascii="Arial" w:hAnsi="Arial" w:cs="Arial"/>
              </w:rPr>
            </w:pPr>
            <w:r w:rsidRPr="00475AD6">
              <w:rPr>
                <w:rFonts w:ascii="Arial" w:hAnsi="Arial" w:cs="Arial"/>
              </w:rPr>
              <w:t>3.</w:t>
            </w:r>
            <w:r w:rsidRPr="00475AD6">
              <w:rPr>
                <w:rFonts w:ascii="Arial" w:hAnsi="Arial" w:cs="Arial"/>
              </w:rPr>
              <w:tab/>
              <w:t xml:space="preserve">Evaluate theories in nursing and other disciplines for their potential to improve nursing practice </w:t>
            </w:r>
            <w:r w:rsidR="00BD6187" w:rsidRPr="00475AD6">
              <w:rPr>
                <w:rFonts w:ascii="Arial" w:hAnsi="Arial" w:cs="Arial"/>
              </w:rPr>
              <w:br/>
              <w:t xml:space="preserve">            </w:t>
            </w:r>
            <w:r w:rsidRPr="00475AD6">
              <w:rPr>
                <w:rFonts w:ascii="Arial" w:hAnsi="Arial" w:cs="Arial"/>
              </w:rPr>
              <w:t>and care.</w:t>
            </w:r>
          </w:p>
          <w:p w14:paraId="7019EEC5" w14:textId="77777777" w:rsidR="00F82570" w:rsidRPr="00475AD6" w:rsidRDefault="00F82570" w:rsidP="00F82570">
            <w:pPr>
              <w:pStyle w:val="ListParagraph"/>
              <w:ind w:left="0"/>
              <w:rPr>
                <w:rFonts w:ascii="Arial" w:hAnsi="Arial" w:cs="Arial"/>
              </w:rPr>
            </w:pPr>
            <w:r w:rsidRPr="00475AD6">
              <w:rPr>
                <w:rFonts w:ascii="Arial" w:hAnsi="Arial" w:cs="Arial"/>
              </w:rPr>
              <w:t>4.</w:t>
            </w:r>
            <w:r w:rsidRPr="00475AD6">
              <w:rPr>
                <w:rFonts w:ascii="Arial" w:hAnsi="Arial" w:cs="Arial"/>
              </w:rPr>
              <w:tab/>
              <w:t>Apply the process of implementing theory-guided models of care in a practice setting.</w:t>
            </w:r>
          </w:p>
          <w:p w14:paraId="2DE9F3AE" w14:textId="77777777" w:rsidR="009022C8" w:rsidRPr="00475AD6" w:rsidRDefault="00F82570" w:rsidP="00F82570">
            <w:pPr>
              <w:pStyle w:val="ListParagraph"/>
              <w:ind w:left="0"/>
              <w:rPr>
                <w:rFonts w:ascii="Arial" w:hAnsi="Arial" w:cs="Arial"/>
              </w:rPr>
            </w:pPr>
            <w:r w:rsidRPr="00475AD6">
              <w:rPr>
                <w:rFonts w:ascii="Arial" w:hAnsi="Arial" w:cs="Arial"/>
              </w:rPr>
              <w:t>5.</w:t>
            </w:r>
            <w:r w:rsidRPr="00475AD6">
              <w:rPr>
                <w:rFonts w:ascii="Arial" w:hAnsi="Arial" w:cs="Arial"/>
              </w:rPr>
              <w:tab/>
              <w:t xml:space="preserve">Implement the empathic and caring nature of nursing practice </w:t>
            </w:r>
            <w:proofErr w:type="gramStart"/>
            <w:r w:rsidRPr="00475AD6">
              <w:rPr>
                <w:rFonts w:ascii="Arial" w:hAnsi="Arial" w:cs="Arial"/>
              </w:rPr>
              <w:t>in light of</w:t>
            </w:r>
            <w:proofErr w:type="gramEnd"/>
            <w:r w:rsidRPr="00475AD6">
              <w:rPr>
                <w:rFonts w:ascii="Arial" w:hAnsi="Arial" w:cs="Arial"/>
              </w:rPr>
              <w:t xml:space="preserve"> the transformational </w:t>
            </w:r>
            <w:r w:rsidR="00BD6187" w:rsidRPr="00475AD6">
              <w:rPr>
                <w:rFonts w:ascii="Arial" w:hAnsi="Arial" w:cs="Arial"/>
              </w:rPr>
              <w:br/>
              <w:t xml:space="preserve">            </w:t>
            </w:r>
            <w:r w:rsidRPr="00475AD6">
              <w:rPr>
                <w:rFonts w:ascii="Arial" w:hAnsi="Arial" w:cs="Arial"/>
              </w:rPr>
              <w:t>course experience.</w:t>
            </w:r>
          </w:p>
          <w:p w14:paraId="03361449" w14:textId="77777777" w:rsidR="005A0B91" w:rsidRPr="00475AD6" w:rsidRDefault="005A0B91" w:rsidP="00F82570">
            <w:pPr>
              <w:pStyle w:val="ListParagraph"/>
              <w:ind w:left="0"/>
              <w:rPr>
                <w:rFonts w:ascii="Arial" w:hAnsi="Arial" w:cs="Arial"/>
              </w:rPr>
            </w:pPr>
          </w:p>
        </w:tc>
      </w:tr>
    </w:tbl>
    <w:p w14:paraId="51E4A271" w14:textId="59AFB001" w:rsidR="00FB4967" w:rsidRDefault="00FB4967" w:rsidP="00307360">
      <w:pPr>
        <w:pStyle w:val="ListParagraph"/>
        <w:spacing w:after="0"/>
        <w:ind w:left="360"/>
        <w:rPr>
          <w:rFonts w:ascii="Arial" w:hAnsi="Arial" w:cs="Arial"/>
        </w:rPr>
      </w:pPr>
    </w:p>
    <w:p w14:paraId="43FFEF3A" w14:textId="77777777" w:rsidR="00FB4967" w:rsidRDefault="00FB4967">
      <w:pPr>
        <w:rPr>
          <w:rFonts w:ascii="Arial" w:hAnsi="Arial" w:cs="Arial"/>
        </w:rPr>
      </w:pPr>
      <w:r>
        <w:rPr>
          <w:rFonts w:ascii="Arial" w:hAnsi="Arial" w:cs="Arial"/>
        </w:rPr>
        <w:br w:type="page"/>
      </w:r>
    </w:p>
    <w:p w14:paraId="0D5D91D1" w14:textId="77777777" w:rsidR="009022C8" w:rsidRPr="00475AD6" w:rsidRDefault="009022C8" w:rsidP="00307360">
      <w:pPr>
        <w:pStyle w:val="ListParagraph"/>
        <w:spacing w:after="0"/>
        <w:ind w:left="360"/>
        <w:rPr>
          <w:rFonts w:ascii="Arial" w:hAnsi="Arial" w:cs="Arial"/>
        </w:rPr>
      </w:pPr>
    </w:p>
    <w:p w14:paraId="4B38A8E2" w14:textId="77777777" w:rsidR="006A6ED6" w:rsidRPr="00475AD6" w:rsidRDefault="006A6ED6" w:rsidP="00307360">
      <w:pPr>
        <w:pStyle w:val="ListParagraph"/>
        <w:spacing w:after="0"/>
        <w:ind w:left="360"/>
        <w:rPr>
          <w:rFonts w:ascii="Arial" w:hAnsi="Arial" w:cs="Arial"/>
        </w:rPr>
      </w:pPr>
    </w:p>
    <w:p w14:paraId="57B3CC27" w14:textId="77777777" w:rsidR="009022C8" w:rsidRPr="00475AD6" w:rsidRDefault="00BD6187" w:rsidP="00BD6187">
      <w:pPr>
        <w:spacing w:after="0"/>
        <w:rPr>
          <w:rFonts w:ascii="Arial" w:hAnsi="Arial" w:cs="Arial"/>
          <w:b/>
        </w:rPr>
      </w:pPr>
      <w:r w:rsidRPr="00475AD6">
        <w:rPr>
          <w:rFonts w:ascii="Arial" w:hAnsi="Arial" w:cs="Arial"/>
          <w:b/>
        </w:rPr>
        <w:t xml:space="preserve">      </w:t>
      </w:r>
      <w:r w:rsidR="009022C8" w:rsidRPr="00475AD6">
        <w:rPr>
          <w:rFonts w:ascii="Arial" w:hAnsi="Arial" w:cs="Arial"/>
          <w:b/>
        </w:rPr>
        <w:t>Course Prerequisites</w:t>
      </w:r>
    </w:p>
    <w:tbl>
      <w:tblPr>
        <w:tblStyle w:val="TableGrid"/>
        <w:tblW w:w="10489" w:type="dxa"/>
        <w:tblInd w:w="360" w:type="dxa"/>
        <w:tblLook w:val="04A0" w:firstRow="1" w:lastRow="0" w:firstColumn="1" w:lastColumn="0" w:noHBand="0" w:noVBand="1"/>
      </w:tblPr>
      <w:tblGrid>
        <w:gridCol w:w="10489"/>
      </w:tblGrid>
      <w:tr w:rsidR="009022C8" w:rsidRPr="00475AD6" w14:paraId="13DE545C" w14:textId="77777777" w:rsidTr="00AD7A5D">
        <w:trPr>
          <w:trHeight w:val="647"/>
        </w:trPr>
        <w:tc>
          <w:tcPr>
            <w:tcW w:w="10489" w:type="dxa"/>
          </w:tcPr>
          <w:p w14:paraId="27ABDD25" w14:textId="77777777" w:rsidR="00ED2E56" w:rsidRPr="00475AD6" w:rsidRDefault="00ED2E56" w:rsidP="00A235F8">
            <w:pPr>
              <w:pStyle w:val="ListParagraph"/>
              <w:ind w:left="0"/>
              <w:rPr>
                <w:rFonts w:ascii="Arial" w:hAnsi="Arial" w:cs="Arial"/>
              </w:rPr>
            </w:pPr>
          </w:p>
          <w:p w14:paraId="074F9A47" w14:textId="77777777" w:rsidR="009022C8" w:rsidRPr="00475AD6" w:rsidRDefault="00ED2E56" w:rsidP="00A235F8">
            <w:pPr>
              <w:pStyle w:val="ListParagraph"/>
              <w:ind w:left="0"/>
              <w:rPr>
                <w:rFonts w:ascii="Arial" w:hAnsi="Arial" w:cs="Arial"/>
              </w:rPr>
            </w:pPr>
            <w:r w:rsidRPr="00475AD6">
              <w:rPr>
                <w:rFonts w:ascii="Arial" w:hAnsi="Arial" w:cs="Arial"/>
              </w:rPr>
              <w:t>Acceptance</w:t>
            </w:r>
            <w:r w:rsidR="00F82570" w:rsidRPr="00475AD6">
              <w:rPr>
                <w:rFonts w:ascii="Arial" w:hAnsi="Arial" w:cs="Arial"/>
              </w:rPr>
              <w:t xml:space="preserve"> to a current </w:t>
            </w:r>
            <w:r w:rsidR="002E206B" w:rsidRPr="00475AD6">
              <w:rPr>
                <w:rFonts w:ascii="Arial" w:hAnsi="Arial" w:cs="Arial"/>
              </w:rPr>
              <w:t>master’s</w:t>
            </w:r>
            <w:r w:rsidR="00F82570" w:rsidRPr="00475AD6">
              <w:rPr>
                <w:rFonts w:ascii="Arial" w:hAnsi="Arial" w:cs="Arial"/>
              </w:rPr>
              <w:t xml:space="preserve"> </w:t>
            </w:r>
            <w:r w:rsidR="002E206B" w:rsidRPr="00475AD6">
              <w:rPr>
                <w:rFonts w:ascii="Arial" w:hAnsi="Arial" w:cs="Arial"/>
              </w:rPr>
              <w:t>n</w:t>
            </w:r>
            <w:r w:rsidR="00F82570" w:rsidRPr="00475AD6">
              <w:rPr>
                <w:rFonts w:ascii="Arial" w:hAnsi="Arial" w:cs="Arial"/>
              </w:rPr>
              <w:t>ursing program or to the BS-DNP Program</w:t>
            </w:r>
          </w:p>
        </w:tc>
      </w:tr>
    </w:tbl>
    <w:p w14:paraId="53571A99" w14:textId="77777777" w:rsidR="009022C8" w:rsidRPr="00475AD6" w:rsidRDefault="009022C8" w:rsidP="00307360">
      <w:pPr>
        <w:pStyle w:val="ListParagraph"/>
        <w:spacing w:after="0"/>
        <w:ind w:left="360"/>
        <w:rPr>
          <w:rFonts w:ascii="Arial" w:hAnsi="Arial" w:cs="Arial"/>
        </w:rPr>
      </w:pPr>
    </w:p>
    <w:p w14:paraId="6CE856D7" w14:textId="197C0A03" w:rsidR="005A0B91" w:rsidRPr="00475AD6" w:rsidRDefault="009022C8" w:rsidP="00000BF4">
      <w:pPr>
        <w:spacing w:after="0"/>
        <w:ind w:firstLine="360"/>
        <w:rPr>
          <w:rFonts w:ascii="Arial" w:hAnsi="Arial" w:cs="Arial"/>
          <w:b/>
        </w:rPr>
      </w:pPr>
      <w:r w:rsidRPr="00475AD6">
        <w:rPr>
          <w:rFonts w:ascii="Arial" w:hAnsi="Arial" w:cs="Arial"/>
          <w:b/>
        </w:rPr>
        <w:t>Required Texts and Materials</w:t>
      </w:r>
    </w:p>
    <w:tbl>
      <w:tblPr>
        <w:tblStyle w:val="TableGrid"/>
        <w:tblW w:w="10711" w:type="dxa"/>
        <w:tblInd w:w="360" w:type="dxa"/>
        <w:tblLook w:val="04A0" w:firstRow="1" w:lastRow="0" w:firstColumn="1" w:lastColumn="0" w:noHBand="0" w:noVBand="1"/>
      </w:tblPr>
      <w:tblGrid>
        <w:gridCol w:w="10711"/>
      </w:tblGrid>
      <w:tr w:rsidR="009022C8" w:rsidRPr="00475AD6" w14:paraId="10611EDB" w14:textId="77777777" w:rsidTr="00D30131">
        <w:trPr>
          <w:trHeight w:val="2991"/>
        </w:trPr>
        <w:tc>
          <w:tcPr>
            <w:tcW w:w="10711" w:type="dxa"/>
          </w:tcPr>
          <w:p w14:paraId="285873B0" w14:textId="77777777" w:rsidR="005A0B91" w:rsidRPr="00475AD6" w:rsidRDefault="005A0B91" w:rsidP="00AD7A5D">
            <w:pPr>
              <w:pStyle w:val="ListParagraph"/>
              <w:ind w:left="0"/>
              <w:rPr>
                <w:rFonts w:ascii="Arial" w:hAnsi="Arial" w:cs="Arial"/>
                <w:b/>
              </w:rPr>
            </w:pPr>
          </w:p>
          <w:p w14:paraId="645AEAE5" w14:textId="77777777" w:rsidR="007F5287" w:rsidRPr="00475AD6" w:rsidRDefault="003F20A0" w:rsidP="00AD7A5D">
            <w:pPr>
              <w:pStyle w:val="ListParagraph"/>
              <w:ind w:left="0"/>
              <w:rPr>
                <w:rFonts w:ascii="Arial" w:hAnsi="Arial" w:cs="Arial"/>
                <w:b/>
              </w:rPr>
            </w:pPr>
            <w:r w:rsidRPr="00475AD6">
              <w:rPr>
                <w:rFonts w:ascii="Arial" w:hAnsi="Arial" w:cs="Arial"/>
                <w:b/>
              </w:rPr>
              <w:t>Books:</w:t>
            </w:r>
          </w:p>
          <w:p w14:paraId="09A1EF46" w14:textId="77777777" w:rsidR="00CB5B09" w:rsidRPr="00475AD6" w:rsidRDefault="00337A4F" w:rsidP="00FB4967">
            <w:pPr>
              <w:pStyle w:val="ListParagraph"/>
              <w:ind w:left="703" w:hanging="703"/>
              <w:rPr>
                <w:rFonts w:ascii="Arial" w:hAnsi="Arial" w:cs="Arial"/>
                <w:color w:val="111111"/>
              </w:rPr>
            </w:pPr>
            <w:r w:rsidRPr="00475AD6">
              <w:rPr>
                <w:rFonts w:ascii="Arial" w:hAnsi="Arial" w:cs="Arial"/>
                <w:color w:val="333333"/>
              </w:rPr>
              <w:t xml:space="preserve">American Psychological Association. (2019). </w:t>
            </w:r>
            <w:r w:rsidRPr="00475AD6">
              <w:rPr>
                <w:rFonts w:ascii="Arial" w:hAnsi="Arial" w:cs="Arial"/>
                <w:i/>
                <w:color w:val="333333"/>
              </w:rPr>
              <w:t xml:space="preserve">Publication manual of the American </w:t>
            </w:r>
            <w:r w:rsidR="001D69CD" w:rsidRPr="00475AD6">
              <w:rPr>
                <w:rFonts w:ascii="Arial" w:hAnsi="Arial" w:cs="Arial"/>
                <w:i/>
                <w:color w:val="333333"/>
              </w:rPr>
              <w:t>P</w:t>
            </w:r>
            <w:r w:rsidRPr="00475AD6">
              <w:rPr>
                <w:rFonts w:ascii="Arial" w:hAnsi="Arial" w:cs="Arial"/>
                <w:i/>
                <w:color w:val="333333"/>
              </w:rPr>
              <w:t xml:space="preserve">sychological </w:t>
            </w:r>
            <w:r w:rsidR="001D69CD" w:rsidRPr="00475AD6">
              <w:rPr>
                <w:rFonts w:ascii="Arial" w:hAnsi="Arial" w:cs="Arial"/>
                <w:i/>
                <w:color w:val="333333"/>
              </w:rPr>
              <w:t>A</w:t>
            </w:r>
            <w:r w:rsidRPr="00475AD6">
              <w:rPr>
                <w:rFonts w:ascii="Arial" w:hAnsi="Arial" w:cs="Arial"/>
                <w:i/>
                <w:color w:val="333333"/>
              </w:rPr>
              <w:t>ssociation</w:t>
            </w:r>
            <w:r w:rsidRPr="00475AD6">
              <w:rPr>
                <w:rFonts w:ascii="Arial" w:hAnsi="Arial" w:cs="Arial"/>
                <w:color w:val="333333"/>
              </w:rPr>
              <w:t>. (7</w:t>
            </w:r>
            <w:r w:rsidRPr="00475AD6">
              <w:rPr>
                <w:rFonts w:ascii="Arial" w:hAnsi="Arial" w:cs="Arial"/>
                <w:color w:val="333333"/>
                <w:vertAlign w:val="superscript"/>
              </w:rPr>
              <w:t>th</w:t>
            </w:r>
            <w:r w:rsidRPr="00475AD6">
              <w:rPr>
                <w:rFonts w:ascii="Arial" w:hAnsi="Arial" w:cs="Arial"/>
                <w:color w:val="333333"/>
              </w:rPr>
              <w:t xml:space="preserve">ed). Washington, D.C.: APA </w:t>
            </w:r>
            <w:r w:rsidRPr="00475AD6">
              <w:rPr>
                <w:rFonts w:ascii="Arial" w:hAnsi="Arial" w:cs="Arial"/>
                <w:color w:val="111111"/>
              </w:rPr>
              <w:t>ISBN-13: 978-1</w:t>
            </w:r>
            <w:r w:rsidR="00CB5B09" w:rsidRPr="00475AD6">
              <w:rPr>
                <w:rFonts w:ascii="Arial" w:hAnsi="Arial" w:cs="Arial"/>
                <w:color w:val="111111"/>
              </w:rPr>
              <w:t>-</w:t>
            </w:r>
            <w:r w:rsidRPr="00475AD6">
              <w:rPr>
                <w:rFonts w:ascii="Arial" w:hAnsi="Arial" w:cs="Arial"/>
                <w:color w:val="111111"/>
              </w:rPr>
              <w:t>4338</w:t>
            </w:r>
            <w:r w:rsidR="00CB5B09" w:rsidRPr="00475AD6">
              <w:rPr>
                <w:rFonts w:ascii="Arial" w:hAnsi="Arial" w:cs="Arial"/>
                <w:color w:val="111111"/>
              </w:rPr>
              <w:t>-</w:t>
            </w:r>
            <w:r w:rsidRPr="00475AD6">
              <w:rPr>
                <w:rFonts w:ascii="Arial" w:hAnsi="Arial" w:cs="Arial"/>
                <w:color w:val="111111"/>
              </w:rPr>
              <w:t>3217</w:t>
            </w:r>
            <w:r w:rsidR="00CB5B09" w:rsidRPr="00475AD6">
              <w:rPr>
                <w:rFonts w:ascii="Arial" w:hAnsi="Arial" w:cs="Arial"/>
                <w:color w:val="111111"/>
              </w:rPr>
              <w:t>-</w:t>
            </w:r>
            <w:r w:rsidRPr="00475AD6">
              <w:rPr>
                <w:rFonts w:ascii="Arial" w:hAnsi="Arial" w:cs="Arial"/>
                <w:color w:val="111111"/>
              </w:rPr>
              <w:t xml:space="preserve">8 </w:t>
            </w:r>
          </w:p>
          <w:p w14:paraId="5139F9A0" w14:textId="77777777" w:rsidR="00CB5B09" w:rsidRPr="00475AD6" w:rsidRDefault="00CB5B09" w:rsidP="00CB5B09">
            <w:pPr>
              <w:pStyle w:val="ListParagraph"/>
              <w:ind w:left="0"/>
              <w:rPr>
                <w:rFonts w:ascii="Arial" w:hAnsi="Arial" w:cs="Arial"/>
                <w:b/>
                <w:color w:val="111111"/>
              </w:rPr>
            </w:pPr>
          </w:p>
          <w:p w14:paraId="19893C48" w14:textId="4F57291F" w:rsidR="00AD7A5D" w:rsidRPr="00475AD6" w:rsidRDefault="00B443FA" w:rsidP="00CB5B09">
            <w:pPr>
              <w:pStyle w:val="ListParagraph"/>
              <w:ind w:left="0"/>
              <w:rPr>
                <w:rFonts w:ascii="Arial" w:hAnsi="Arial" w:cs="Arial"/>
                <w:color w:val="FF0000"/>
              </w:rPr>
            </w:pPr>
            <w:r w:rsidRPr="00475AD6">
              <w:rPr>
                <w:rFonts w:ascii="Arial" w:hAnsi="Arial" w:cs="Arial"/>
                <w:b/>
              </w:rPr>
              <w:t xml:space="preserve">NOTE: </w:t>
            </w:r>
            <w:r w:rsidRPr="00475AD6">
              <w:rPr>
                <w:rFonts w:ascii="Arial" w:hAnsi="Arial" w:cs="Arial"/>
                <w:color w:val="FF0000"/>
              </w:rPr>
              <w:t xml:space="preserve">Organize all submitted written course assignments using APA writing style, the primary style for professional writing in nursing. Professional writing is a skill that requires ongoing attention and development. Use of the writing center resource at CU Denver (see navigation area in Canvas), and the “How to Guides” within the “resources” </w:t>
            </w:r>
            <w:r w:rsidR="00FB4967" w:rsidRPr="00475AD6">
              <w:rPr>
                <w:rFonts w:ascii="Arial" w:hAnsi="Arial" w:cs="Arial"/>
                <w:color w:val="FF0000"/>
              </w:rPr>
              <w:t>tab, support</w:t>
            </w:r>
            <w:r w:rsidRPr="00475AD6">
              <w:rPr>
                <w:rFonts w:ascii="Arial" w:hAnsi="Arial" w:cs="Arial"/>
                <w:color w:val="FF0000"/>
              </w:rPr>
              <w:t xml:space="preserve"> </w:t>
            </w:r>
            <w:r w:rsidR="00ED2E56" w:rsidRPr="00475AD6">
              <w:rPr>
                <w:rFonts w:ascii="Arial" w:hAnsi="Arial" w:cs="Arial"/>
                <w:color w:val="FF0000"/>
              </w:rPr>
              <w:t xml:space="preserve">the </w:t>
            </w:r>
            <w:r w:rsidRPr="00475AD6">
              <w:rPr>
                <w:rFonts w:ascii="Arial" w:hAnsi="Arial" w:cs="Arial"/>
                <w:color w:val="FF0000"/>
              </w:rPr>
              <w:t xml:space="preserve">development of </w:t>
            </w:r>
            <w:r w:rsidR="00ED2E56" w:rsidRPr="00475AD6">
              <w:rPr>
                <w:rFonts w:ascii="Arial" w:hAnsi="Arial" w:cs="Arial"/>
                <w:color w:val="FF0000"/>
              </w:rPr>
              <w:t xml:space="preserve">your professional writing </w:t>
            </w:r>
            <w:r w:rsidRPr="00475AD6">
              <w:rPr>
                <w:rFonts w:ascii="Arial" w:hAnsi="Arial" w:cs="Arial"/>
                <w:color w:val="FF0000"/>
              </w:rPr>
              <w:t>skill</w:t>
            </w:r>
            <w:r w:rsidR="00ED2E56" w:rsidRPr="00475AD6">
              <w:rPr>
                <w:rFonts w:ascii="Arial" w:hAnsi="Arial" w:cs="Arial"/>
                <w:color w:val="FF0000"/>
              </w:rPr>
              <w:t>s</w:t>
            </w:r>
            <w:r w:rsidRPr="00475AD6">
              <w:rPr>
                <w:rFonts w:ascii="Arial" w:hAnsi="Arial" w:cs="Arial"/>
                <w:color w:val="FF0000"/>
              </w:rPr>
              <w:t>.</w:t>
            </w:r>
          </w:p>
          <w:p w14:paraId="40DA5A6B" w14:textId="77777777" w:rsidR="00B443FA" w:rsidRPr="00475AD6" w:rsidRDefault="00B443FA" w:rsidP="00B443FA">
            <w:pPr>
              <w:pStyle w:val="ListParagraph"/>
              <w:ind w:left="0"/>
              <w:rPr>
                <w:rFonts w:ascii="Arial" w:hAnsi="Arial" w:cs="Arial"/>
              </w:rPr>
            </w:pPr>
          </w:p>
          <w:p w14:paraId="13CB8E62" w14:textId="4EDB5123" w:rsidR="006C4350" w:rsidRPr="00475AD6" w:rsidRDefault="00AD7A5D" w:rsidP="00FB4967">
            <w:pPr>
              <w:pStyle w:val="ListParagraph"/>
              <w:ind w:left="703" w:hanging="703"/>
              <w:rPr>
                <w:rFonts w:ascii="Arial" w:hAnsi="Arial" w:cs="Arial"/>
              </w:rPr>
            </w:pPr>
            <w:r w:rsidRPr="00475AD6">
              <w:rPr>
                <w:rFonts w:ascii="Arial" w:hAnsi="Arial" w:cs="Arial"/>
              </w:rPr>
              <w:t>Smith, M. C.  (20</w:t>
            </w:r>
            <w:r w:rsidR="008C43A6" w:rsidRPr="00475AD6">
              <w:rPr>
                <w:rFonts w:ascii="Arial" w:hAnsi="Arial" w:cs="Arial"/>
              </w:rPr>
              <w:t>19</w:t>
            </w:r>
            <w:r w:rsidRPr="00475AD6">
              <w:rPr>
                <w:rFonts w:ascii="Arial" w:hAnsi="Arial" w:cs="Arial"/>
              </w:rPr>
              <w:t xml:space="preserve">). </w:t>
            </w:r>
            <w:r w:rsidRPr="00475AD6">
              <w:rPr>
                <w:rFonts w:ascii="Arial" w:hAnsi="Arial" w:cs="Arial"/>
                <w:i/>
              </w:rPr>
              <w:t>Nursing theorists &amp; nursing practice</w:t>
            </w:r>
            <w:r w:rsidRPr="00475AD6">
              <w:rPr>
                <w:rFonts w:ascii="Arial" w:hAnsi="Arial" w:cs="Arial"/>
              </w:rPr>
              <w:t xml:space="preserve"> (</w:t>
            </w:r>
            <w:r w:rsidR="00337A4F" w:rsidRPr="00475AD6">
              <w:rPr>
                <w:rFonts w:ascii="Arial" w:hAnsi="Arial" w:cs="Arial"/>
              </w:rPr>
              <w:t>5</w:t>
            </w:r>
            <w:r w:rsidRPr="00475AD6">
              <w:rPr>
                <w:rFonts w:ascii="Arial" w:hAnsi="Arial" w:cs="Arial"/>
              </w:rPr>
              <w:t xml:space="preserve">th ed.).  Philadelphia, PA:  F. A. Davis. </w:t>
            </w:r>
            <w:r w:rsidR="008C43A6" w:rsidRPr="00475AD6">
              <w:rPr>
                <w:rFonts w:ascii="Arial" w:hAnsi="Arial" w:cs="Arial"/>
              </w:rPr>
              <w:t>ISBN: 978-0-8036-7991-7</w:t>
            </w:r>
            <w:r w:rsidR="0095679C" w:rsidRPr="00475AD6">
              <w:rPr>
                <w:rFonts w:ascii="Arial" w:hAnsi="Arial" w:cs="Arial"/>
              </w:rPr>
              <w:t xml:space="preserve"> (Available online through Library)</w:t>
            </w:r>
          </w:p>
          <w:p w14:paraId="0321F6C2" w14:textId="18A91FFD" w:rsidR="00D30131" w:rsidRPr="00475AD6" w:rsidRDefault="00D30131" w:rsidP="00FB4967">
            <w:pPr>
              <w:pStyle w:val="ListParagraph"/>
              <w:ind w:left="703" w:hanging="703"/>
              <w:rPr>
                <w:rFonts w:ascii="Arial" w:hAnsi="Arial" w:cs="Arial"/>
              </w:rPr>
            </w:pPr>
            <w:r w:rsidRPr="00475AD6">
              <w:rPr>
                <w:rFonts w:ascii="Arial" w:hAnsi="Arial" w:cs="Arial"/>
              </w:rPr>
              <w:br/>
            </w:r>
            <w:r w:rsidR="00AD7A5D" w:rsidRPr="00475AD6">
              <w:rPr>
                <w:rFonts w:ascii="Arial" w:hAnsi="Arial" w:cs="Arial"/>
              </w:rPr>
              <w:t xml:space="preserve">Smith, M. J., Liehr, P. R. </w:t>
            </w:r>
            <w:r w:rsidR="008C43A6" w:rsidRPr="00475AD6">
              <w:rPr>
                <w:rFonts w:ascii="Arial" w:hAnsi="Arial" w:cs="Arial"/>
              </w:rPr>
              <w:t xml:space="preserve">&amp; Carpenter </w:t>
            </w:r>
            <w:r w:rsidR="00AD7A5D" w:rsidRPr="00475AD6">
              <w:rPr>
                <w:rFonts w:ascii="Arial" w:hAnsi="Arial" w:cs="Arial"/>
              </w:rPr>
              <w:t>(20</w:t>
            </w:r>
            <w:r w:rsidR="008C43A6" w:rsidRPr="00475AD6">
              <w:rPr>
                <w:rFonts w:ascii="Arial" w:hAnsi="Arial" w:cs="Arial"/>
              </w:rPr>
              <w:t>23</w:t>
            </w:r>
            <w:r w:rsidR="00AD7A5D" w:rsidRPr="00475AD6">
              <w:rPr>
                <w:rFonts w:ascii="Arial" w:hAnsi="Arial" w:cs="Arial"/>
              </w:rPr>
              <w:t xml:space="preserve">). </w:t>
            </w:r>
            <w:r w:rsidR="00AD7A5D" w:rsidRPr="00475AD6">
              <w:rPr>
                <w:rFonts w:ascii="Arial" w:hAnsi="Arial" w:cs="Arial"/>
                <w:i/>
              </w:rPr>
              <w:t>Middle range theory for nursing</w:t>
            </w:r>
            <w:r w:rsidR="00AD7A5D" w:rsidRPr="00475AD6">
              <w:rPr>
                <w:rFonts w:ascii="Arial" w:hAnsi="Arial" w:cs="Arial"/>
              </w:rPr>
              <w:t xml:space="preserve">. </w:t>
            </w:r>
            <w:r w:rsidRPr="00475AD6">
              <w:rPr>
                <w:rFonts w:ascii="Arial" w:hAnsi="Arial" w:cs="Arial"/>
              </w:rPr>
              <w:t>(</w:t>
            </w:r>
            <w:r w:rsidR="00CB5B09" w:rsidRPr="00475AD6">
              <w:rPr>
                <w:rFonts w:ascii="Arial" w:hAnsi="Arial" w:cs="Arial"/>
              </w:rPr>
              <w:t>5</w:t>
            </w:r>
            <w:r w:rsidRPr="00475AD6">
              <w:rPr>
                <w:rFonts w:ascii="Arial" w:hAnsi="Arial" w:cs="Arial"/>
                <w:vertAlign w:val="superscript"/>
              </w:rPr>
              <w:t>h</w:t>
            </w:r>
            <w:r w:rsidRPr="00475AD6">
              <w:rPr>
                <w:rFonts w:ascii="Arial" w:hAnsi="Arial" w:cs="Arial"/>
              </w:rPr>
              <w:t xml:space="preserve"> </w:t>
            </w:r>
            <w:r w:rsidR="00AD7A5D" w:rsidRPr="00475AD6">
              <w:rPr>
                <w:rFonts w:ascii="Arial" w:hAnsi="Arial" w:cs="Arial"/>
              </w:rPr>
              <w:t>ed.</w:t>
            </w:r>
            <w:r w:rsidRPr="00475AD6">
              <w:rPr>
                <w:rFonts w:ascii="Arial" w:hAnsi="Arial" w:cs="Arial"/>
              </w:rPr>
              <w:t>).</w:t>
            </w:r>
            <w:r w:rsidR="00AD7A5D" w:rsidRPr="00475AD6">
              <w:rPr>
                <w:rFonts w:ascii="Arial" w:hAnsi="Arial" w:cs="Arial"/>
              </w:rPr>
              <w:t xml:space="preserve"> New York: Springer Publishing </w:t>
            </w:r>
            <w:r w:rsidRPr="00475AD6">
              <w:rPr>
                <w:rFonts w:ascii="Arial" w:hAnsi="Arial" w:cs="Arial"/>
              </w:rPr>
              <w:t>CO.</w:t>
            </w:r>
            <w:r w:rsidR="00CB5B09" w:rsidRPr="00475AD6">
              <w:rPr>
                <w:rFonts w:ascii="Arial" w:hAnsi="Arial" w:cs="Arial"/>
              </w:rPr>
              <w:t xml:space="preserve"> ISBN: 978-0-8261-3927-6</w:t>
            </w:r>
            <w:r w:rsidR="0087793A" w:rsidRPr="00475AD6">
              <w:rPr>
                <w:rFonts w:ascii="Arial" w:hAnsi="Arial" w:cs="Arial"/>
              </w:rPr>
              <w:t xml:space="preserve"> </w:t>
            </w:r>
          </w:p>
          <w:p w14:paraId="490429F2" w14:textId="41765BC0" w:rsidR="00AD7A5D" w:rsidRPr="00475AD6" w:rsidRDefault="00AD7A5D" w:rsidP="00AD7A5D">
            <w:pPr>
              <w:pStyle w:val="ListParagraph"/>
              <w:ind w:left="0"/>
              <w:rPr>
                <w:rFonts w:ascii="Arial" w:hAnsi="Arial" w:cs="Arial"/>
              </w:rPr>
            </w:pPr>
          </w:p>
          <w:p w14:paraId="3FCA0EF8" w14:textId="77777777" w:rsidR="003F20A0" w:rsidRPr="00475AD6" w:rsidRDefault="00D30131" w:rsidP="00AD7A5D">
            <w:pPr>
              <w:pStyle w:val="ListParagraph"/>
              <w:ind w:left="0"/>
              <w:rPr>
                <w:rFonts w:ascii="Arial" w:hAnsi="Arial" w:cs="Arial"/>
                <w:b/>
              </w:rPr>
            </w:pPr>
            <w:r w:rsidRPr="00475AD6">
              <w:rPr>
                <w:rFonts w:ascii="Arial" w:hAnsi="Arial" w:cs="Arial"/>
                <w:b/>
              </w:rPr>
              <w:t>L</w:t>
            </w:r>
            <w:r w:rsidR="00ED2E56" w:rsidRPr="00475AD6">
              <w:rPr>
                <w:rFonts w:ascii="Arial" w:hAnsi="Arial" w:cs="Arial"/>
                <w:b/>
              </w:rPr>
              <w:t xml:space="preserve">earning </w:t>
            </w:r>
            <w:r w:rsidR="003F20A0" w:rsidRPr="00475AD6">
              <w:rPr>
                <w:rFonts w:ascii="Arial" w:hAnsi="Arial" w:cs="Arial"/>
                <w:b/>
              </w:rPr>
              <w:t>Materials:</w:t>
            </w:r>
          </w:p>
          <w:p w14:paraId="45AD19B5" w14:textId="7DDF26BF" w:rsidR="00D30131" w:rsidRPr="00475AD6" w:rsidRDefault="004A567A" w:rsidP="00D30131">
            <w:pPr>
              <w:pStyle w:val="ListParagraph"/>
              <w:ind w:left="0"/>
              <w:rPr>
                <w:rFonts w:ascii="Arial" w:hAnsi="Arial" w:cs="Arial"/>
              </w:rPr>
            </w:pPr>
            <w:r w:rsidRPr="00475AD6">
              <w:rPr>
                <w:rFonts w:ascii="Arial" w:hAnsi="Arial" w:cs="Arial"/>
              </w:rPr>
              <w:t xml:space="preserve">To be successful in this course, you need access to a persistent internet connection and access to an updated computer (webcam, microphone, current version of internet browser); if you have questions or need technical assistance with Canvas, contact the 24/7 Canvas support line at 855.631.2250, or click </w:t>
            </w:r>
            <w:r w:rsidR="00B2667F" w:rsidRPr="00475AD6">
              <w:rPr>
                <w:rFonts w:ascii="Arial" w:hAnsi="Arial" w:cs="Arial"/>
              </w:rPr>
              <w:t>“</w:t>
            </w:r>
            <w:r w:rsidRPr="00475AD6">
              <w:rPr>
                <w:rFonts w:ascii="Arial" w:hAnsi="Arial" w:cs="Arial"/>
              </w:rPr>
              <w:t>Help!</w:t>
            </w:r>
            <w:r w:rsidR="00B2667F" w:rsidRPr="00475AD6">
              <w:rPr>
                <w:rFonts w:ascii="Arial" w:hAnsi="Arial" w:cs="Arial"/>
              </w:rPr>
              <w:t>”</w:t>
            </w:r>
          </w:p>
          <w:p w14:paraId="1CC017E3" w14:textId="77777777" w:rsidR="006C4350" w:rsidRPr="00475AD6" w:rsidRDefault="006C4350" w:rsidP="00D30131">
            <w:pPr>
              <w:pStyle w:val="ListParagraph"/>
              <w:ind w:left="0"/>
              <w:rPr>
                <w:rFonts w:ascii="Arial" w:hAnsi="Arial" w:cs="Arial"/>
              </w:rPr>
            </w:pPr>
          </w:p>
        </w:tc>
      </w:tr>
    </w:tbl>
    <w:p w14:paraId="78E984A8" w14:textId="77777777" w:rsidR="00E343F6" w:rsidRPr="00475AD6" w:rsidRDefault="00E343F6" w:rsidP="00E343F6">
      <w:pPr>
        <w:pStyle w:val="ListParagraph"/>
        <w:spacing w:after="0"/>
        <w:ind w:left="990"/>
        <w:rPr>
          <w:rFonts w:ascii="Arial" w:hAnsi="Arial" w:cs="Arial"/>
          <w:b/>
        </w:rPr>
      </w:pPr>
    </w:p>
    <w:p w14:paraId="31931DB7" w14:textId="77777777" w:rsidR="00E343F6" w:rsidRPr="00475AD6" w:rsidRDefault="00E343F6" w:rsidP="00E343F6">
      <w:pPr>
        <w:pStyle w:val="ListParagraph"/>
        <w:spacing w:after="0"/>
        <w:ind w:left="990"/>
        <w:rPr>
          <w:rFonts w:ascii="Arial" w:hAnsi="Arial" w:cs="Arial"/>
          <w:b/>
        </w:rPr>
      </w:pPr>
    </w:p>
    <w:p w14:paraId="73E7B28B" w14:textId="77777777" w:rsidR="006C4350" w:rsidRPr="00475AD6" w:rsidRDefault="00BD6187" w:rsidP="00BD6187">
      <w:pPr>
        <w:spacing w:after="0"/>
        <w:rPr>
          <w:rFonts w:ascii="Arial" w:hAnsi="Arial" w:cs="Arial"/>
          <w:b/>
        </w:rPr>
      </w:pPr>
      <w:r w:rsidRPr="00475AD6">
        <w:rPr>
          <w:rFonts w:ascii="Arial" w:hAnsi="Arial" w:cs="Arial"/>
          <w:b/>
        </w:rPr>
        <w:t xml:space="preserve">     </w:t>
      </w:r>
      <w:r w:rsidR="00E343F6" w:rsidRPr="00475AD6">
        <w:rPr>
          <w:rFonts w:ascii="Arial" w:hAnsi="Arial" w:cs="Arial"/>
          <w:b/>
        </w:rPr>
        <w:t>Su</w:t>
      </w:r>
      <w:r w:rsidR="000D481D" w:rsidRPr="00475AD6">
        <w:rPr>
          <w:rFonts w:ascii="Arial" w:hAnsi="Arial" w:cs="Arial"/>
          <w:b/>
        </w:rPr>
        <w:t>pplementary (optional) Texts and Materials</w:t>
      </w:r>
    </w:p>
    <w:tbl>
      <w:tblPr>
        <w:tblStyle w:val="TableGrid"/>
        <w:tblW w:w="10489" w:type="dxa"/>
        <w:tblInd w:w="360" w:type="dxa"/>
        <w:tblLook w:val="04A0" w:firstRow="1" w:lastRow="0" w:firstColumn="1" w:lastColumn="0" w:noHBand="0" w:noVBand="1"/>
      </w:tblPr>
      <w:tblGrid>
        <w:gridCol w:w="10489"/>
      </w:tblGrid>
      <w:tr w:rsidR="000D481D" w:rsidRPr="00475AD6" w14:paraId="534CB59D" w14:textId="77777777" w:rsidTr="000D481D">
        <w:trPr>
          <w:trHeight w:val="2201"/>
        </w:trPr>
        <w:tc>
          <w:tcPr>
            <w:tcW w:w="10489" w:type="dxa"/>
          </w:tcPr>
          <w:p w14:paraId="1AB98020" w14:textId="77777777" w:rsidR="005A0B91" w:rsidRPr="00475AD6" w:rsidRDefault="005A0B91" w:rsidP="004F21D0">
            <w:pPr>
              <w:pStyle w:val="ListParagraph"/>
              <w:tabs>
                <w:tab w:val="left" w:pos="5643"/>
              </w:tabs>
              <w:ind w:left="0"/>
              <w:rPr>
                <w:rFonts w:ascii="Arial" w:hAnsi="Arial" w:cs="Arial"/>
                <w:b/>
              </w:rPr>
            </w:pPr>
          </w:p>
          <w:p w14:paraId="59750864" w14:textId="77777777" w:rsidR="00337A4F" w:rsidRPr="00475AD6" w:rsidRDefault="00AD7A5D" w:rsidP="004F21D0">
            <w:pPr>
              <w:pStyle w:val="ListParagraph"/>
              <w:tabs>
                <w:tab w:val="left" w:pos="5643"/>
              </w:tabs>
              <w:ind w:left="0"/>
              <w:rPr>
                <w:rFonts w:ascii="Arial" w:hAnsi="Arial" w:cs="Arial"/>
                <w:b/>
              </w:rPr>
            </w:pPr>
            <w:r w:rsidRPr="00475AD6">
              <w:rPr>
                <w:rFonts w:ascii="Arial" w:hAnsi="Arial" w:cs="Arial"/>
                <w:b/>
              </w:rPr>
              <w:t>Recommended Texts</w:t>
            </w:r>
            <w:r w:rsidR="00E343F6" w:rsidRPr="00475AD6">
              <w:rPr>
                <w:rFonts w:ascii="Arial" w:hAnsi="Arial" w:cs="Arial"/>
                <w:b/>
              </w:rPr>
              <w:t>:</w:t>
            </w:r>
          </w:p>
          <w:p w14:paraId="79CFCA14" w14:textId="70341226" w:rsidR="00AD7A5D" w:rsidRPr="00475AD6" w:rsidRDefault="00AD7A5D" w:rsidP="00FB4967">
            <w:pPr>
              <w:pStyle w:val="ListParagraph"/>
              <w:ind w:left="703" w:hanging="703"/>
              <w:rPr>
                <w:rFonts w:ascii="Arial" w:hAnsi="Arial" w:cs="Arial"/>
              </w:rPr>
            </w:pPr>
            <w:r w:rsidRPr="00475AD6">
              <w:rPr>
                <w:rFonts w:ascii="Arial" w:hAnsi="Arial" w:cs="Arial"/>
              </w:rPr>
              <w:t xml:space="preserve">Alligood, M.R. (2014). Nursing Theory: </w:t>
            </w:r>
            <w:r w:rsidRPr="00475AD6">
              <w:rPr>
                <w:rFonts w:ascii="Arial" w:hAnsi="Arial" w:cs="Arial"/>
                <w:i/>
              </w:rPr>
              <w:t>Utilization &amp; application.</w:t>
            </w:r>
            <w:r w:rsidRPr="00475AD6">
              <w:rPr>
                <w:rFonts w:ascii="Arial" w:hAnsi="Arial" w:cs="Arial"/>
              </w:rPr>
              <w:t xml:space="preserve"> (5th ed.). St. Louis: Elsevier/ Mosby.</w:t>
            </w:r>
            <w:r w:rsidR="00DB74F3" w:rsidRPr="00475AD6">
              <w:rPr>
                <w:rFonts w:ascii="Arial" w:hAnsi="Arial" w:cs="Arial"/>
              </w:rPr>
              <w:t xml:space="preserve"> (This is the last edition of this book, but</w:t>
            </w:r>
            <w:r w:rsidR="0095679C" w:rsidRPr="00475AD6">
              <w:rPr>
                <w:rFonts w:ascii="Arial" w:hAnsi="Arial" w:cs="Arial"/>
              </w:rPr>
              <w:t xml:space="preserve"> a great resource</w:t>
            </w:r>
            <w:r w:rsidR="0087793A" w:rsidRPr="00475AD6">
              <w:rPr>
                <w:rFonts w:ascii="Arial" w:hAnsi="Arial" w:cs="Arial"/>
              </w:rPr>
              <w:t>, we will not assign readings from it. Rather we will have articles to read on this topic</w:t>
            </w:r>
            <w:r w:rsidR="0095679C" w:rsidRPr="00475AD6">
              <w:rPr>
                <w:rFonts w:ascii="Arial" w:hAnsi="Arial" w:cs="Arial"/>
              </w:rPr>
              <w:t>)</w:t>
            </w:r>
          </w:p>
          <w:p w14:paraId="338854BB" w14:textId="77777777" w:rsidR="00AD7A5D" w:rsidRPr="00475AD6" w:rsidRDefault="00AD7A5D" w:rsidP="00FB4967">
            <w:pPr>
              <w:pStyle w:val="ListParagraph"/>
              <w:ind w:left="703" w:hanging="703"/>
              <w:rPr>
                <w:rFonts w:ascii="Arial" w:hAnsi="Arial" w:cs="Arial"/>
              </w:rPr>
            </w:pPr>
          </w:p>
          <w:p w14:paraId="51A73A8D" w14:textId="3065E107" w:rsidR="00AD7A5D" w:rsidRPr="00475AD6" w:rsidRDefault="00AD7A5D" w:rsidP="00FB4967">
            <w:pPr>
              <w:pStyle w:val="ListParagraph"/>
              <w:ind w:left="703" w:hanging="703"/>
              <w:rPr>
                <w:rFonts w:ascii="Arial" w:hAnsi="Arial" w:cs="Arial"/>
              </w:rPr>
            </w:pPr>
            <w:r w:rsidRPr="00475AD6">
              <w:rPr>
                <w:rFonts w:ascii="Arial" w:hAnsi="Arial" w:cs="Arial"/>
              </w:rPr>
              <w:t>Chinn, P.L.</w:t>
            </w:r>
            <w:r w:rsidR="00FE7A8F" w:rsidRPr="00475AD6">
              <w:rPr>
                <w:rFonts w:ascii="Arial" w:hAnsi="Arial" w:cs="Arial"/>
              </w:rPr>
              <w:t xml:space="preserve">, </w:t>
            </w:r>
            <w:r w:rsidRPr="00475AD6">
              <w:rPr>
                <w:rFonts w:ascii="Arial" w:hAnsi="Arial" w:cs="Arial"/>
              </w:rPr>
              <w:t>Kramer, M.K.</w:t>
            </w:r>
            <w:r w:rsidR="00FE7A8F" w:rsidRPr="00475AD6">
              <w:rPr>
                <w:rFonts w:ascii="Arial" w:hAnsi="Arial" w:cs="Arial"/>
              </w:rPr>
              <w:t>, &amp; Sitzman, K.</w:t>
            </w:r>
            <w:r w:rsidRPr="00475AD6">
              <w:rPr>
                <w:rFonts w:ascii="Arial" w:hAnsi="Arial" w:cs="Arial"/>
              </w:rPr>
              <w:t xml:space="preserve"> (20</w:t>
            </w:r>
            <w:r w:rsidR="00FE7A8F" w:rsidRPr="00475AD6">
              <w:rPr>
                <w:rFonts w:ascii="Arial" w:hAnsi="Arial" w:cs="Arial"/>
              </w:rPr>
              <w:t>21</w:t>
            </w:r>
            <w:r w:rsidRPr="00475AD6">
              <w:rPr>
                <w:rFonts w:ascii="Arial" w:hAnsi="Arial" w:cs="Arial"/>
              </w:rPr>
              <w:t xml:space="preserve">).  </w:t>
            </w:r>
            <w:r w:rsidRPr="00475AD6">
              <w:rPr>
                <w:rFonts w:ascii="Arial" w:hAnsi="Arial" w:cs="Arial"/>
                <w:i/>
              </w:rPr>
              <w:t>Knowledge development in nursing: Theory &amp; process.</w:t>
            </w:r>
            <w:r w:rsidRPr="00475AD6">
              <w:rPr>
                <w:rFonts w:ascii="Arial" w:hAnsi="Arial" w:cs="Arial"/>
              </w:rPr>
              <w:t xml:space="preserve"> St. Louis: Elsevier/Mosby.</w:t>
            </w:r>
            <w:r w:rsidR="0095679C" w:rsidRPr="00475AD6">
              <w:rPr>
                <w:rFonts w:ascii="Arial" w:hAnsi="Arial" w:cs="Arial"/>
              </w:rPr>
              <w:t xml:space="preserve"> (Available online through Library)</w:t>
            </w:r>
          </w:p>
          <w:p w14:paraId="647ABA5F" w14:textId="77777777" w:rsidR="00C91A72" w:rsidRPr="00475AD6" w:rsidRDefault="00C91A72" w:rsidP="0087793A">
            <w:pPr>
              <w:pStyle w:val="ListParagraph"/>
              <w:ind w:left="0"/>
              <w:rPr>
                <w:rFonts w:ascii="Arial" w:hAnsi="Arial" w:cs="Arial"/>
              </w:rPr>
            </w:pPr>
          </w:p>
        </w:tc>
      </w:tr>
    </w:tbl>
    <w:p w14:paraId="40E01F7A" w14:textId="77777777" w:rsidR="00E1604D" w:rsidRPr="00475AD6" w:rsidRDefault="00E1604D" w:rsidP="00E1604D">
      <w:pPr>
        <w:pStyle w:val="ListParagraph"/>
        <w:spacing w:after="0"/>
        <w:ind w:left="1350"/>
        <w:rPr>
          <w:rFonts w:ascii="Arial" w:hAnsi="Arial" w:cs="Arial"/>
          <w:b/>
        </w:rPr>
      </w:pPr>
    </w:p>
    <w:p w14:paraId="7124642F" w14:textId="77777777" w:rsidR="006A6ED6" w:rsidRPr="00475AD6" w:rsidRDefault="006A6ED6" w:rsidP="00E1604D">
      <w:pPr>
        <w:pStyle w:val="ListParagraph"/>
        <w:spacing w:after="0"/>
        <w:ind w:left="1350"/>
        <w:rPr>
          <w:rFonts w:ascii="Arial" w:hAnsi="Arial" w:cs="Arial"/>
          <w:b/>
        </w:rPr>
      </w:pPr>
    </w:p>
    <w:p w14:paraId="1C244940" w14:textId="29CB4970" w:rsidR="00ED2E56" w:rsidRDefault="00BD6187" w:rsidP="00307360">
      <w:pPr>
        <w:spacing w:after="0"/>
        <w:rPr>
          <w:rFonts w:ascii="Arial" w:hAnsi="Arial" w:cs="Arial"/>
          <w:b/>
        </w:rPr>
      </w:pPr>
      <w:r w:rsidRPr="00475AD6">
        <w:rPr>
          <w:rFonts w:ascii="Arial" w:hAnsi="Arial" w:cs="Arial"/>
          <w:b/>
        </w:rPr>
        <w:t xml:space="preserve">     </w:t>
      </w:r>
      <w:r w:rsidR="00BA3397" w:rsidRPr="00475AD6">
        <w:rPr>
          <w:rFonts w:ascii="Arial" w:hAnsi="Arial" w:cs="Arial"/>
          <w:b/>
        </w:rPr>
        <w:t>C</w:t>
      </w:r>
      <w:r w:rsidR="000D481D" w:rsidRPr="00475AD6">
        <w:rPr>
          <w:rFonts w:ascii="Arial" w:hAnsi="Arial" w:cs="Arial"/>
          <w:b/>
        </w:rPr>
        <w:t>ourse Schedule</w:t>
      </w:r>
      <w:r w:rsidR="00862BE9">
        <w:rPr>
          <w:rFonts w:ascii="Arial" w:hAnsi="Arial" w:cs="Arial"/>
          <w:b/>
        </w:rPr>
        <w:t>: R</w:t>
      </w:r>
      <w:r w:rsidR="009F3E9B" w:rsidRPr="00475AD6">
        <w:rPr>
          <w:rFonts w:ascii="Arial" w:hAnsi="Arial" w:cs="Arial"/>
          <w:b/>
        </w:rPr>
        <w:t>efer to Canvas for most updated schedule</w:t>
      </w:r>
      <w:r w:rsidR="00862BE9">
        <w:rPr>
          <w:rFonts w:ascii="Arial" w:hAnsi="Arial" w:cs="Arial"/>
          <w:b/>
        </w:rPr>
        <w:t>.</w:t>
      </w:r>
    </w:p>
    <w:p w14:paraId="37135BFC" w14:textId="77777777" w:rsidR="00862BE9" w:rsidRDefault="00862BE9" w:rsidP="00307360">
      <w:pPr>
        <w:spacing w:after="0"/>
        <w:rPr>
          <w:rFonts w:ascii="Arial" w:hAnsi="Arial" w:cs="Arial"/>
        </w:rPr>
      </w:pPr>
    </w:p>
    <w:p w14:paraId="6A82026A" w14:textId="63EFCFA6" w:rsidR="00862BE9" w:rsidRPr="00862BE9" w:rsidRDefault="00862BE9" w:rsidP="00862BE9">
      <w:pPr>
        <w:spacing w:after="0"/>
        <w:ind w:left="360"/>
        <w:rPr>
          <w:rFonts w:ascii="Arial" w:hAnsi="Arial" w:cs="Arial"/>
          <w:b/>
          <w:bCs/>
        </w:rPr>
      </w:pPr>
      <w:r w:rsidRPr="00862BE9">
        <w:rPr>
          <w:rFonts w:ascii="Arial" w:hAnsi="Arial" w:cs="Arial"/>
          <w:b/>
          <w:bCs/>
        </w:rPr>
        <w:t>ALL reading assignments are posted in the weekly Canvas Module.</w:t>
      </w:r>
    </w:p>
    <w:tbl>
      <w:tblPr>
        <w:tblStyle w:val="TableGrid"/>
        <w:tblW w:w="0" w:type="auto"/>
        <w:tblInd w:w="360" w:type="dxa"/>
        <w:tblLook w:val="04A0" w:firstRow="1" w:lastRow="0" w:firstColumn="1" w:lastColumn="0" w:noHBand="0" w:noVBand="1"/>
      </w:tblPr>
      <w:tblGrid>
        <w:gridCol w:w="917"/>
        <w:gridCol w:w="3488"/>
        <w:gridCol w:w="2070"/>
        <w:gridCol w:w="3955"/>
      </w:tblGrid>
      <w:tr w:rsidR="00FB4967" w:rsidRPr="00475AD6" w14:paraId="4B724E9C" w14:textId="77777777" w:rsidTr="002A56B8">
        <w:trPr>
          <w:tblHeader/>
        </w:trPr>
        <w:tc>
          <w:tcPr>
            <w:tcW w:w="917" w:type="dxa"/>
            <w:shd w:val="clear" w:color="auto" w:fill="E7E6E6" w:themeFill="background2"/>
          </w:tcPr>
          <w:p w14:paraId="371ADE90" w14:textId="36E285A8" w:rsidR="00ED2E56" w:rsidRPr="00FB4967" w:rsidRDefault="00ED2E56" w:rsidP="00FB4967">
            <w:pPr>
              <w:pStyle w:val="ListParagraph"/>
              <w:ind w:left="0"/>
              <w:jc w:val="center"/>
              <w:rPr>
                <w:rFonts w:ascii="Arial" w:hAnsi="Arial" w:cs="Arial"/>
                <w:b/>
              </w:rPr>
            </w:pPr>
            <w:r w:rsidRPr="00FB4967">
              <w:rPr>
                <w:rFonts w:ascii="Arial" w:hAnsi="Arial" w:cs="Arial"/>
                <w:b/>
              </w:rPr>
              <w:lastRenderedPageBreak/>
              <w:t>Date</w:t>
            </w:r>
          </w:p>
        </w:tc>
        <w:tc>
          <w:tcPr>
            <w:tcW w:w="3488" w:type="dxa"/>
            <w:shd w:val="clear" w:color="auto" w:fill="E7E6E6" w:themeFill="background2"/>
          </w:tcPr>
          <w:p w14:paraId="1CD90AA3" w14:textId="2B2E5699" w:rsidR="00ED2E56" w:rsidRPr="00475AD6" w:rsidRDefault="00ED2E56" w:rsidP="00ED2E56">
            <w:pPr>
              <w:pStyle w:val="ListParagraph"/>
              <w:ind w:left="0"/>
              <w:jc w:val="center"/>
              <w:rPr>
                <w:rFonts w:ascii="Arial" w:hAnsi="Arial" w:cs="Arial"/>
                <w:b/>
              </w:rPr>
            </w:pPr>
            <w:r w:rsidRPr="00475AD6">
              <w:rPr>
                <w:rFonts w:ascii="Arial" w:hAnsi="Arial" w:cs="Arial"/>
                <w:b/>
              </w:rPr>
              <w:t>Topic</w:t>
            </w:r>
          </w:p>
        </w:tc>
        <w:tc>
          <w:tcPr>
            <w:tcW w:w="2070" w:type="dxa"/>
            <w:shd w:val="clear" w:color="auto" w:fill="E7E6E6" w:themeFill="background2"/>
          </w:tcPr>
          <w:p w14:paraId="4D79DE44" w14:textId="2BBD0559" w:rsidR="00ED2E56" w:rsidRPr="00475AD6" w:rsidRDefault="00ED2E56" w:rsidP="00ED2E56">
            <w:pPr>
              <w:pStyle w:val="ListParagraph"/>
              <w:ind w:left="0"/>
              <w:jc w:val="center"/>
              <w:rPr>
                <w:rFonts w:ascii="Arial" w:hAnsi="Arial" w:cs="Arial"/>
                <w:b/>
              </w:rPr>
            </w:pPr>
            <w:r w:rsidRPr="00475AD6">
              <w:rPr>
                <w:rFonts w:ascii="Arial" w:hAnsi="Arial" w:cs="Arial"/>
                <w:b/>
              </w:rPr>
              <w:t>Required Reading</w:t>
            </w:r>
          </w:p>
        </w:tc>
        <w:tc>
          <w:tcPr>
            <w:tcW w:w="3955" w:type="dxa"/>
            <w:shd w:val="clear" w:color="auto" w:fill="E7E6E6" w:themeFill="background2"/>
          </w:tcPr>
          <w:p w14:paraId="5750A261" w14:textId="77777777" w:rsidR="002D5951" w:rsidRPr="00475AD6" w:rsidRDefault="00ED2E56" w:rsidP="002D5951">
            <w:pPr>
              <w:pStyle w:val="ListParagraph"/>
              <w:ind w:left="0"/>
              <w:jc w:val="center"/>
              <w:rPr>
                <w:rFonts w:ascii="Arial" w:hAnsi="Arial" w:cs="Arial"/>
                <w:b/>
              </w:rPr>
            </w:pPr>
            <w:r w:rsidRPr="00475AD6">
              <w:rPr>
                <w:rFonts w:ascii="Arial" w:hAnsi="Arial" w:cs="Arial"/>
                <w:b/>
              </w:rPr>
              <w:t>Assignment(s)</w:t>
            </w:r>
            <w:r w:rsidR="00BE4FC6" w:rsidRPr="00475AD6">
              <w:rPr>
                <w:rFonts w:ascii="Arial" w:hAnsi="Arial" w:cs="Arial"/>
                <w:b/>
              </w:rPr>
              <w:t xml:space="preserve"> </w:t>
            </w:r>
            <w:r w:rsidR="002D5951" w:rsidRPr="00475AD6">
              <w:rPr>
                <w:rFonts w:ascii="Arial" w:hAnsi="Arial" w:cs="Arial"/>
                <w:b/>
              </w:rPr>
              <w:br/>
              <w:t>Due dates are found in CANVAS Course</w:t>
            </w:r>
          </w:p>
        </w:tc>
      </w:tr>
      <w:tr w:rsidR="00FB4967" w:rsidRPr="00475AD6" w14:paraId="7E03AED7" w14:textId="77777777" w:rsidTr="002A56B8">
        <w:trPr>
          <w:trHeight w:val="432"/>
        </w:trPr>
        <w:tc>
          <w:tcPr>
            <w:tcW w:w="917" w:type="dxa"/>
          </w:tcPr>
          <w:p w14:paraId="7B3E9BAC" w14:textId="04D68CFA" w:rsidR="00ED2E56" w:rsidRPr="002A56B8" w:rsidRDefault="00BA3397" w:rsidP="00FB4967">
            <w:pPr>
              <w:pStyle w:val="ListParagraph"/>
              <w:ind w:left="0"/>
              <w:jc w:val="center"/>
              <w:rPr>
                <w:rFonts w:ascii="Arial" w:hAnsi="Arial" w:cs="Arial"/>
                <w:b/>
                <w:sz w:val="18"/>
                <w:szCs w:val="18"/>
              </w:rPr>
            </w:pPr>
            <w:r w:rsidRPr="002A56B8">
              <w:rPr>
                <w:rFonts w:ascii="Arial" w:hAnsi="Arial" w:cs="Arial"/>
                <w:b/>
                <w:sz w:val="18"/>
                <w:szCs w:val="18"/>
              </w:rPr>
              <w:t>Week 1</w:t>
            </w:r>
            <w:r w:rsidRPr="002A56B8">
              <w:rPr>
                <w:rFonts w:ascii="Arial" w:hAnsi="Arial" w:cs="Arial"/>
                <w:b/>
                <w:sz w:val="18"/>
                <w:szCs w:val="18"/>
              </w:rPr>
              <w:br/>
            </w:r>
            <w:r w:rsidR="00E34D3F" w:rsidRPr="002A56B8">
              <w:rPr>
                <w:rFonts w:ascii="Arial" w:hAnsi="Arial" w:cs="Arial"/>
                <w:b/>
                <w:sz w:val="18"/>
                <w:szCs w:val="18"/>
              </w:rPr>
              <w:t>8/28</w:t>
            </w:r>
            <w:r w:rsidR="00E727B4" w:rsidRPr="002A56B8">
              <w:rPr>
                <w:rFonts w:ascii="Arial" w:hAnsi="Arial" w:cs="Arial"/>
                <w:b/>
                <w:sz w:val="18"/>
                <w:szCs w:val="18"/>
              </w:rPr>
              <w:t>/2</w:t>
            </w:r>
            <w:r w:rsidR="00136519" w:rsidRPr="002A56B8">
              <w:rPr>
                <w:rFonts w:ascii="Arial" w:hAnsi="Arial" w:cs="Arial"/>
                <w:b/>
                <w:sz w:val="18"/>
                <w:szCs w:val="18"/>
              </w:rPr>
              <w:t>3</w:t>
            </w:r>
          </w:p>
        </w:tc>
        <w:tc>
          <w:tcPr>
            <w:tcW w:w="3488" w:type="dxa"/>
          </w:tcPr>
          <w:p w14:paraId="2BE70FFE" w14:textId="77777777" w:rsidR="00ED2E56" w:rsidRPr="00475AD6" w:rsidRDefault="00ED2E56" w:rsidP="00ED2E56">
            <w:pPr>
              <w:pStyle w:val="ListParagraph"/>
              <w:ind w:left="0"/>
              <w:rPr>
                <w:rFonts w:ascii="Arial" w:hAnsi="Arial" w:cs="Arial"/>
              </w:rPr>
            </w:pPr>
            <w:r w:rsidRPr="00475AD6">
              <w:rPr>
                <w:rFonts w:ascii="Arial" w:hAnsi="Arial" w:cs="Arial"/>
              </w:rPr>
              <w:t xml:space="preserve">Intro to Nursing Theory </w:t>
            </w:r>
          </w:p>
        </w:tc>
        <w:tc>
          <w:tcPr>
            <w:tcW w:w="2070" w:type="dxa"/>
            <w:vMerge w:val="restart"/>
          </w:tcPr>
          <w:p w14:paraId="5A5D5C83" w14:textId="77777777" w:rsidR="00ED2E56" w:rsidRPr="00475AD6" w:rsidRDefault="00ED2E56" w:rsidP="00DA254B">
            <w:pPr>
              <w:pStyle w:val="ListParagraph"/>
              <w:ind w:left="144"/>
              <w:rPr>
                <w:rFonts w:ascii="Arial" w:hAnsi="Arial" w:cs="Arial"/>
                <w:i/>
              </w:rPr>
            </w:pPr>
            <w:r w:rsidRPr="00475AD6">
              <w:rPr>
                <w:rFonts w:ascii="Arial" w:hAnsi="Arial" w:cs="Arial"/>
                <w:i/>
              </w:rPr>
              <w:t xml:space="preserve">                                </w:t>
            </w:r>
          </w:p>
          <w:p w14:paraId="4AB2F43E" w14:textId="7062E3D3" w:rsidR="00ED2E56" w:rsidRPr="00475AD6" w:rsidRDefault="00DA254B" w:rsidP="00FB4967">
            <w:pPr>
              <w:pStyle w:val="ListParagraph"/>
              <w:ind w:left="144"/>
              <w:jc w:val="center"/>
              <w:rPr>
                <w:rFonts w:ascii="Arial" w:hAnsi="Arial" w:cs="Arial"/>
                <w:i/>
              </w:rPr>
            </w:pPr>
            <w:r w:rsidRPr="00475AD6">
              <w:rPr>
                <w:rFonts w:ascii="Arial" w:hAnsi="Arial" w:cs="Arial"/>
                <w:i/>
              </w:rPr>
              <w:t xml:space="preserve">Please see Canvas modules for assigned weekly </w:t>
            </w:r>
            <w:r w:rsidR="00FB4967" w:rsidRPr="00475AD6">
              <w:rPr>
                <w:rFonts w:ascii="Arial" w:hAnsi="Arial" w:cs="Arial"/>
                <w:i/>
              </w:rPr>
              <w:t>readings.</w:t>
            </w:r>
          </w:p>
          <w:p w14:paraId="4E50C284" w14:textId="77777777" w:rsidR="00E1604D" w:rsidRPr="00475AD6" w:rsidRDefault="00E1604D" w:rsidP="00DA254B">
            <w:pPr>
              <w:pStyle w:val="ListParagraph"/>
              <w:ind w:left="144"/>
              <w:rPr>
                <w:rFonts w:ascii="Arial" w:hAnsi="Arial" w:cs="Arial"/>
                <w:i/>
              </w:rPr>
            </w:pPr>
            <w:r w:rsidRPr="00475AD6">
              <w:rPr>
                <w:rFonts w:ascii="Arial" w:hAnsi="Arial" w:cs="Arial"/>
                <w:i/>
              </w:rPr>
              <w:t xml:space="preserve">                       </w:t>
            </w:r>
          </w:p>
          <w:p w14:paraId="0B43338C" w14:textId="77777777" w:rsidR="00E1604D" w:rsidRPr="00475AD6" w:rsidRDefault="00E1604D" w:rsidP="00DA254B">
            <w:pPr>
              <w:pStyle w:val="ListParagraph"/>
              <w:ind w:left="144"/>
              <w:rPr>
                <w:rFonts w:ascii="Arial" w:hAnsi="Arial" w:cs="Arial"/>
                <w:i/>
              </w:rPr>
            </w:pPr>
          </w:p>
          <w:p w14:paraId="2C1D436C" w14:textId="77777777" w:rsidR="002D5951" w:rsidRPr="00475AD6" w:rsidRDefault="002D5951" w:rsidP="00DA254B">
            <w:pPr>
              <w:pStyle w:val="ListParagraph"/>
              <w:ind w:left="144"/>
              <w:rPr>
                <w:rFonts w:ascii="Arial" w:hAnsi="Arial" w:cs="Arial"/>
                <w:i/>
              </w:rPr>
            </w:pPr>
          </w:p>
        </w:tc>
        <w:tc>
          <w:tcPr>
            <w:tcW w:w="3955" w:type="dxa"/>
          </w:tcPr>
          <w:p w14:paraId="79B05D99" w14:textId="77777777" w:rsidR="00ED2E56" w:rsidRPr="00475AD6" w:rsidRDefault="00ED2E56" w:rsidP="002D5951">
            <w:pPr>
              <w:pStyle w:val="ListParagraph"/>
              <w:ind w:left="0"/>
              <w:rPr>
                <w:rFonts w:ascii="Arial" w:hAnsi="Arial" w:cs="Arial"/>
              </w:rPr>
            </w:pPr>
            <w:r w:rsidRPr="00475AD6">
              <w:rPr>
                <w:rFonts w:ascii="Arial" w:hAnsi="Arial" w:cs="Arial"/>
              </w:rPr>
              <w:t>Video Introduction</w:t>
            </w:r>
            <w:r w:rsidR="00BE4FC6" w:rsidRPr="00475AD6">
              <w:rPr>
                <w:rFonts w:ascii="Arial" w:hAnsi="Arial" w:cs="Arial"/>
              </w:rPr>
              <w:t xml:space="preserve"> </w:t>
            </w:r>
          </w:p>
        </w:tc>
      </w:tr>
      <w:tr w:rsidR="00FB4967" w:rsidRPr="00475AD6" w14:paraId="2B8EDA53" w14:textId="77777777" w:rsidTr="002A56B8">
        <w:trPr>
          <w:trHeight w:val="432"/>
        </w:trPr>
        <w:tc>
          <w:tcPr>
            <w:tcW w:w="917" w:type="dxa"/>
          </w:tcPr>
          <w:p w14:paraId="6E575C79" w14:textId="79FAB8AD" w:rsidR="00ED2E56" w:rsidRPr="002A56B8" w:rsidRDefault="00BA3397" w:rsidP="00FB4967">
            <w:pPr>
              <w:pStyle w:val="ListParagraph"/>
              <w:ind w:left="0"/>
              <w:jc w:val="center"/>
              <w:rPr>
                <w:rFonts w:ascii="Arial" w:hAnsi="Arial" w:cs="Arial"/>
                <w:b/>
                <w:sz w:val="18"/>
                <w:szCs w:val="18"/>
              </w:rPr>
            </w:pPr>
            <w:r w:rsidRPr="002A56B8">
              <w:rPr>
                <w:rStyle w:val="Arial11"/>
                <w:rFonts w:cs="Arial"/>
                <w:b/>
                <w:sz w:val="18"/>
                <w:szCs w:val="18"/>
              </w:rPr>
              <w:t>Week 2</w:t>
            </w:r>
            <w:r w:rsidRPr="002A56B8">
              <w:rPr>
                <w:rStyle w:val="Arial11"/>
                <w:rFonts w:cs="Arial"/>
                <w:b/>
                <w:sz w:val="18"/>
                <w:szCs w:val="18"/>
              </w:rPr>
              <w:br/>
            </w:r>
            <w:r w:rsidR="00203E7D" w:rsidRPr="002A56B8">
              <w:rPr>
                <w:rFonts w:ascii="Arial" w:hAnsi="Arial" w:cs="Arial"/>
                <w:b/>
                <w:sz w:val="18"/>
                <w:szCs w:val="18"/>
              </w:rPr>
              <w:t>9/</w:t>
            </w:r>
            <w:r w:rsidR="00E73683" w:rsidRPr="002A56B8">
              <w:rPr>
                <w:rFonts w:ascii="Arial" w:hAnsi="Arial" w:cs="Arial"/>
                <w:b/>
                <w:sz w:val="18"/>
                <w:szCs w:val="18"/>
              </w:rPr>
              <w:t>3</w:t>
            </w:r>
            <w:r w:rsidR="00E727B4" w:rsidRPr="002A56B8">
              <w:rPr>
                <w:rFonts w:ascii="Arial" w:hAnsi="Arial" w:cs="Arial"/>
                <w:b/>
                <w:sz w:val="18"/>
                <w:szCs w:val="18"/>
              </w:rPr>
              <w:t>/2</w:t>
            </w:r>
            <w:r w:rsidR="00136519" w:rsidRPr="002A56B8">
              <w:rPr>
                <w:rFonts w:ascii="Arial" w:hAnsi="Arial" w:cs="Arial"/>
                <w:b/>
                <w:sz w:val="18"/>
                <w:szCs w:val="18"/>
              </w:rPr>
              <w:t>3</w:t>
            </w:r>
          </w:p>
        </w:tc>
        <w:tc>
          <w:tcPr>
            <w:tcW w:w="3488" w:type="dxa"/>
          </w:tcPr>
          <w:p w14:paraId="28837D3A" w14:textId="77777777" w:rsidR="00ED2E56" w:rsidRPr="00475AD6" w:rsidRDefault="00ED2E56" w:rsidP="00ED2E56">
            <w:pPr>
              <w:pStyle w:val="ListParagraph"/>
              <w:ind w:left="0"/>
              <w:rPr>
                <w:rFonts w:ascii="Arial" w:hAnsi="Arial" w:cs="Arial"/>
              </w:rPr>
            </w:pPr>
            <w:r w:rsidRPr="00475AD6">
              <w:rPr>
                <w:rFonts w:ascii="Arial" w:hAnsi="Arial" w:cs="Arial"/>
              </w:rPr>
              <w:t xml:space="preserve">Nursing Theory and History of </w:t>
            </w:r>
            <w:r w:rsidR="00BD6187" w:rsidRPr="00475AD6">
              <w:rPr>
                <w:rFonts w:ascii="Arial" w:hAnsi="Arial" w:cs="Arial"/>
              </w:rPr>
              <w:br/>
            </w:r>
            <w:r w:rsidRPr="00475AD6">
              <w:rPr>
                <w:rFonts w:ascii="Arial" w:hAnsi="Arial" w:cs="Arial"/>
              </w:rPr>
              <w:t xml:space="preserve">Theory </w:t>
            </w:r>
            <w:r w:rsidR="00BD6187" w:rsidRPr="00475AD6">
              <w:rPr>
                <w:rFonts w:ascii="Arial" w:hAnsi="Arial" w:cs="Arial"/>
              </w:rPr>
              <w:t>I</w:t>
            </w:r>
            <w:r w:rsidRPr="00475AD6">
              <w:rPr>
                <w:rFonts w:ascii="Arial" w:hAnsi="Arial" w:cs="Arial"/>
              </w:rPr>
              <w:t xml:space="preserve"> </w:t>
            </w:r>
          </w:p>
          <w:p w14:paraId="5767E9DE" w14:textId="77777777" w:rsidR="00ED2E56" w:rsidRPr="00475AD6" w:rsidRDefault="00ED2E56" w:rsidP="00ED2E56">
            <w:pPr>
              <w:pStyle w:val="ListParagraph"/>
              <w:ind w:left="0"/>
              <w:rPr>
                <w:rFonts w:ascii="Arial" w:hAnsi="Arial" w:cs="Arial"/>
              </w:rPr>
            </w:pPr>
          </w:p>
        </w:tc>
        <w:tc>
          <w:tcPr>
            <w:tcW w:w="2070" w:type="dxa"/>
            <w:vMerge/>
          </w:tcPr>
          <w:p w14:paraId="4883D4A5" w14:textId="77777777" w:rsidR="00ED2E56" w:rsidRPr="00475AD6" w:rsidRDefault="00ED2E56" w:rsidP="00ED2E56">
            <w:pPr>
              <w:pStyle w:val="ListParagraph"/>
              <w:ind w:left="0"/>
              <w:rPr>
                <w:rFonts w:ascii="Arial" w:hAnsi="Arial" w:cs="Arial"/>
              </w:rPr>
            </w:pPr>
          </w:p>
        </w:tc>
        <w:tc>
          <w:tcPr>
            <w:tcW w:w="3955" w:type="dxa"/>
          </w:tcPr>
          <w:p w14:paraId="7CDC0BFA" w14:textId="3FDE3A59" w:rsidR="00ED2E56" w:rsidRPr="00475AD6" w:rsidRDefault="00ED2E56" w:rsidP="00BE4FC6">
            <w:pPr>
              <w:pStyle w:val="ListParagraph"/>
              <w:ind w:left="0"/>
              <w:rPr>
                <w:rFonts w:ascii="Arial" w:hAnsi="Arial" w:cs="Arial"/>
              </w:rPr>
            </w:pPr>
            <w:r w:rsidRPr="00475AD6">
              <w:rPr>
                <w:rFonts w:ascii="Arial" w:hAnsi="Arial" w:cs="Arial"/>
              </w:rPr>
              <w:t>Word Cloud Reflection</w:t>
            </w:r>
            <w:r w:rsidR="00632A6F" w:rsidRPr="00475AD6">
              <w:rPr>
                <w:rFonts w:ascii="Arial" w:hAnsi="Arial" w:cs="Arial"/>
              </w:rPr>
              <w:t xml:space="preserve"> </w:t>
            </w:r>
            <w:r w:rsidR="00BE4FC6" w:rsidRPr="00475AD6">
              <w:rPr>
                <w:rFonts w:ascii="Arial" w:hAnsi="Arial" w:cs="Arial"/>
              </w:rPr>
              <w:t xml:space="preserve">&amp; </w:t>
            </w:r>
            <w:r w:rsidR="00B172CB" w:rsidRPr="00475AD6">
              <w:rPr>
                <w:rFonts w:ascii="Arial" w:hAnsi="Arial" w:cs="Arial"/>
              </w:rPr>
              <w:t>Sharing</w:t>
            </w:r>
            <w:r w:rsidR="00BE4FC6" w:rsidRPr="00475AD6">
              <w:rPr>
                <w:rFonts w:ascii="Arial" w:hAnsi="Arial" w:cs="Arial"/>
              </w:rPr>
              <w:t xml:space="preserve"> </w:t>
            </w:r>
            <w:r w:rsidRPr="00475AD6">
              <w:rPr>
                <w:rFonts w:ascii="Arial" w:hAnsi="Arial" w:cs="Arial"/>
              </w:rPr>
              <w:t>Discussion 1</w:t>
            </w:r>
            <w:r w:rsidR="00632A6F" w:rsidRPr="00475AD6">
              <w:rPr>
                <w:rFonts w:ascii="Arial" w:hAnsi="Arial" w:cs="Arial"/>
              </w:rPr>
              <w:t xml:space="preserve"> </w:t>
            </w:r>
          </w:p>
          <w:p w14:paraId="20C4737A" w14:textId="77777777" w:rsidR="00E1604D" w:rsidRPr="00475AD6" w:rsidRDefault="00E1604D" w:rsidP="00BE4FC6">
            <w:pPr>
              <w:pStyle w:val="ListParagraph"/>
              <w:ind w:left="0"/>
              <w:rPr>
                <w:rFonts w:ascii="Arial" w:hAnsi="Arial" w:cs="Arial"/>
              </w:rPr>
            </w:pPr>
          </w:p>
        </w:tc>
      </w:tr>
      <w:tr w:rsidR="00FB4967" w:rsidRPr="00475AD6" w14:paraId="07AA437E" w14:textId="77777777" w:rsidTr="002A56B8">
        <w:trPr>
          <w:trHeight w:val="432"/>
        </w:trPr>
        <w:tc>
          <w:tcPr>
            <w:tcW w:w="917" w:type="dxa"/>
          </w:tcPr>
          <w:p w14:paraId="225A752D" w14:textId="6DA61627" w:rsidR="00ED2E56" w:rsidRPr="002A56B8" w:rsidRDefault="00525538" w:rsidP="00FB4967">
            <w:pPr>
              <w:pStyle w:val="ListParagraph"/>
              <w:ind w:left="0"/>
              <w:jc w:val="center"/>
              <w:rPr>
                <w:rFonts w:ascii="Arial" w:hAnsi="Arial" w:cs="Arial"/>
                <w:b/>
                <w:sz w:val="18"/>
                <w:szCs w:val="18"/>
              </w:rPr>
            </w:pPr>
            <w:r w:rsidRPr="002A56B8">
              <w:rPr>
                <w:rStyle w:val="Arial11"/>
                <w:b/>
                <w:sz w:val="18"/>
                <w:szCs w:val="18"/>
              </w:rPr>
              <w:t>Week 3</w:t>
            </w:r>
            <w:r w:rsidRPr="002A56B8">
              <w:rPr>
                <w:rStyle w:val="Arial11"/>
                <w:b/>
                <w:sz w:val="18"/>
                <w:szCs w:val="18"/>
              </w:rPr>
              <w:br/>
            </w:r>
            <w:r w:rsidR="00E73683" w:rsidRPr="002A56B8">
              <w:rPr>
                <w:rFonts w:ascii="Arial" w:hAnsi="Arial" w:cs="Arial"/>
                <w:b/>
                <w:sz w:val="18"/>
                <w:szCs w:val="18"/>
              </w:rPr>
              <w:t>9/10/23</w:t>
            </w:r>
          </w:p>
        </w:tc>
        <w:tc>
          <w:tcPr>
            <w:tcW w:w="3488" w:type="dxa"/>
          </w:tcPr>
          <w:p w14:paraId="034DFCB8" w14:textId="77777777" w:rsidR="00ED2E56" w:rsidRPr="00475AD6" w:rsidRDefault="00ED2E56" w:rsidP="00ED2E56">
            <w:pPr>
              <w:pStyle w:val="ListParagraph"/>
              <w:ind w:left="0"/>
              <w:rPr>
                <w:rFonts w:ascii="Arial" w:hAnsi="Arial" w:cs="Arial"/>
                <w:i/>
              </w:rPr>
            </w:pPr>
            <w:r w:rsidRPr="00475AD6">
              <w:rPr>
                <w:rFonts w:ascii="Arial" w:hAnsi="Arial" w:cs="Arial"/>
              </w:rPr>
              <w:t>History of Theory II and Theory for Practice</w:t>
            </w:r>
          </w:p>
        </w:tc>
        <w:tc>
          <w:tcPr>
            <w:tcW w:w="2070" w:type="dxa"/>
            <w:vMerge/>
          </w:tcPr>
          <w:p w14:paraId="61E4C940" w14:textId="77777777" w:rsidR="00ED2E56" w:rsidRPr="00475AD6" w:rsidRDefault="00ED2E56" w:rsidP="00ED2E56">
            <w:pPr>
              <w:pStyle w:val="ListParagraph"/>
              <w:ind w:left="0"/>
              <w:rPr>
                <w:rFonts w:ascii="Arial" w:hAnsi="Arial" w:cs="Arial"/>
              </w:rPr>
            </w:pPr>
          </w:p>
        </w:tc>
        <w:tc>
          <w:tcPr>
            <w:tcW w:w="3955" w:type="dxa"/>
          </w:tcPr>
          <w:p w14:paraId="702CB0B9" w14:textId="683477A1" w:rsidR="00FB4967" w:rsidRDefault="000611CD" w:rsidP="00BD6187">
            <w:pPr>
              <w:pStyle w:val="ListParagraph"/>
              <w:ind w:left="0"/>
              <w:rPr>
                <w:rFonts w:ascii="Arial" w:hAnsi="Arial" w:cs="Arial"/>
              </w:rPr>
            </w:pPr>
            <w:r w:rsidRPr="00475AD6">
              <w:rPr>
                <w:rFonts w:ascii="Arial" w:hAnsi="Arial" w:cs="Arial"/>
              </w:rPr>
              <w:t xml:space="preserve">Zoom ‘live’ </w:t>
            </w:r>
            <w:r w:rsidR="00BE4FC6" w:rsidRPr="00475AD6">
              <w:rPr>
                <w:rFonts w:ascii="Arial" w:hAnsi="Arial" w:cs="Arial"/>
              </w:rPr>
              <w:t xml:space="preserve">Discussion </w:t>
            </w:r>
            <w:r w:rsidRPr="00475AD6">
              <w:rPr>
                <w:rFonts w:ascii="Arial" w:hAnsi="Arial" w:cs="Arial"/>
              </w:rPr>
              <w:t>1</w:t>
            </w:r>
          </w:p>
          <w:p w14:paraId="2109951D" w14:textId="4FD3172B" w:rsidR="00EE71EB" w:rsidRPr="00475AD6" w:rsidRDefault="00ED2E56" w:rsidP="00BD6187">
            <w:pPr>
              <w:pStyle w:val="ListParagraph"/>
              <w:ind w:left="0"/>
              <w:rPr>
                <w:rFonts w:ascii="Arial" w:hAnsi="Arial" w:cs="Arial"/>
              </w:rPr>
            </w:pPr>
            <w:r w:rsidRPr="00475AD6">
              <w:rPr>
                <w:rFonts w:ascii="Arial" w:hAnsi="Arial" w:cs="Arial"/>
              </w:rPr>
              <w:t>Theory-guided &amp; Supported Practice</w:t>
            </w:r>
          </w:p>
        </w:tc>
      </w:tr>
      <w:tr w:rsidR="00FB4967" w:rsidRPr="00475AD6" w14:paraId="71A87095" w14:textId="77777777" w:rsidTr="002A56B8">
        <w:trPr>
          <w:trHeight w:val="737"/>
        </w:trPr>
        <w:tc>
          <w:tcPr>
            <w:tcW w:w="917" w:type="dxa"/>
          </w:tcPr>
          <w:p w14:paraId="29EBF6F7" w14:textId="77777777" w:rsidR="00525538" w:rsidRPr="002A56B8" w:rsidRDefault="00525538" w:rsidP="00FB4967">
            <w:pPr>
              <w:pStyle w:val="ListParagraph"/>
              <w:ind w:left="0"/>
              <w:jc w:val="center"/>
              <w:rPr>
                <w:rFonts w:ascii="Arial" w:hAnsi="Arial" w:cs="Arial"/>
                <w:b/>
                <w:sz w:val="18"/>
                <w:szCs w:val="18"/>
              </w:rPr>
            </w:pPr>
            <w:r w:rsidRPr="002A56B8">
              <w:rPr>
                <w:rFonts w:ascii="Arial" w:hAnsi="Arial" w:cs="Arial"/>
                <w:b/>
                <w:sz w:val="18"/>
                <w:szCs w:val="18"/>
              </w:rPr>
              <w:t>Week 4</w:t>
            </w:r>
          </w:p>
          <w:p w14:paraId="5C6E326D" w14:textId="08B6B8B2" w:rsidR="00ED2E56" w:rsidRPr="002A56B8" w:rsidRDefault="00E73683" w:rsidP="00FB4967">
            <w:pPr>
              <w:pStyle w:val="ListParagraph"/>
              <w:ind w:left="0"/>
              <w:jc w:val="center"/>
              <w:rPr>
                <w:rFonts w:ascii="Arial" w:hAnsi="Arial" w:cs="Arial"/>
                <w:b/>
                <w:sz w:val="18"/>
                <w:szCs w:val="18"/>
              </w:rPr>
            </w:pPr>
            <w:r w:rsidRPr="002A56B8">
              <w:rPr>
                <w:rFonts w:ascii="Arial" w:hAnsi="Arial" w:cs="Arial"/>
                <w:b/>
                <w:sz w:val="18"/>
                <w:szCs w:val="18"/>
              </w:rPr>
              <w:t>9/17</w:t>
            </w:r>
            <w:r w:rsidR="00E727B4" w:rsidRPr="002A56B8">
              <w:rPr>
                <w:rFonts w:ascii="Arial" w:hAnsi="Arial" w:cs="Arial"/>
                <w:b/>
                <w:sz w:val="18"/>
                <w:szCs w:val="18"/>
              </w:rPr>
              <w:t>/2</w:t>
            </w:r>
            <w:r w:rsidR="00136519" w:rsidRPr="002A56B8">
              <w:rPr>
                <w:rFonts w:ascii="Arial" w:hAnsi="Arial" w:cs="Arial"/>
                <w:b/>
                <w:sz w:val="18"/>
                <w:szCs w:val="18"/>
              </w:rPr>
              <w:t>3</w:t>
            </w:r>
          </w:p>
        </w:tc>
        <w:tc>
          <w:tcPr>
            <w:tcW w:w="3488" w:type="dxa"/>
          </w:tcPr>
          <w:p w14:paraId="0A91717E" w14:textId="77777777" w:rsidR="00ED2E56" w:rsidRPr="00475AD6" w:rsidRDefault="00BD6187" w:rsidP="00ED2E56">
            <w:pPr>
              <w:pStyle w:val="ListParagraph"/>
              <w:ind w:left="0"/>
              <w:rPr>
                <w:rFonts w:ascii="Arial" w:hAnsi="Arial" w:cs="Arial"/>
              </w:rPr>
            </w:pPr>
            <w:r w:rsidRPr="00475AD6">
              <w:rPr>
                <w:rFonts w:ascii="Arial" w:hAnsi="Arial" w:cs="Arial"/>
              </w:rPr>
              <w:t>G</w:t>
            </w:r>
            <w:r w:rsidR="00ED2E56" w:rsidRPr="00475AD6">
              <w:rPr>
                <w:rFonts w:ascii="Arial" w:hAnsi="Arial" w:cs="Arial"/>
              </w:rPr>
              <w:t>rand Theory</w:t>
            </w:r>
          </w:p>
          <w:p w14:paraId="08BBA5D9" w14:textId="77777777" w:rsidR="00ED2E56" w:rsidRPr="00475AD6" w:rsidRDefault="00ED2E56" w:rsidP="00ED2E56">
            <w:pPr>
              <w:pStyle w:val="ListParagraph"/>
              <w:ind w:left="0"/>
              <w:rPr>
                <w:rFonts w:ascii="Arial" w:hAnsi="Arial" w:cs="Arial"/>
              </w:rPr>
            </w:pPr>
          </w:p>
        </w:tc>
        <w:tc>
          <w:tcPr>
            <w:tcW w:w="2070" w:type="dxa"/>
            <w:vMerge/>
          </w:tcPr>
          <w:p w14:paraId="21D63CB7" w14:textId="77777777" w:rsidR="00ED2E56" w:rsidRPr="00475AD6" w:rsidRDefault="00ED2E56" w:rsidP="00ED2E56">
            <w:pPr>
              <w:pStyle w:val="ListParagraph"/>
              <w:ind w:left="0"/>
              <w:rPr>
                <w:rFonts w:ascii="Arial" w:hAnsi="Arial" w:cs="Arial"/>
              </w:rPr>
            </w:pPr>
          </w:p>
        </w:tc>
        <w:tc>
          <w:tcPr>
            <w:tcW w:w="3955" w:type="dxa"/>
          </w:tcPr>
          <w:p w14:paraId="32E40BE0" w14:textId="77777777" w:rsidR="00E1604D" w:rsidRPr="00475AD6" w:rsidRDefault="00ED2E56" w:rsidP="000611CD">
            <w:pPr>
              <w:pStyle w:val="ListParagraph"/>
              <w:ind w:left="0"/>
              <w:rPr>
                <w:rFonts w:ascii="Arial" w:hAnsi="Arial" w:cs="Arial"/>
              </w:rPr>
            </w:pPr>
            <w:r w:rsidRPr="00475AD6">
              <w:rPr>
                <w:rFonts w:ascii="Arial" w:hAnsi="Arial" w:cs="Arial"/>
                <w:b/>
              </w:rPr>
              <w:t>Individual Study Week</w:t>
            </w:r>
            <w:r w:rsidRPr="00475AD6">
              <w:rPr>
                <w:rFonts w:ascii="Arial" w:hAnsi="Arial" w:cs="Arial"/>
              </w:rPr>
              <w:br/>
              <w:t xml:space="preserve">Reviewing Grand </w:t>
            </w:r>
            <w:r w:rsidR="000611CD" w:rsidRPr="00475AD6">
              <w:rPr>
                <w:rFonts w:ascii="Arial" w:hAnsi="Arial" w:cs="Arial"/>
              </w:rPr>
              <w:t>Theories</w:t>
            </w:r>
          </w:p>
        </w:tc>
      </w:tr>
      <w:tr w:rsidR="00FB4967" w:rsidRPr="00475AD6" w14:paraId="44A28A5D" w14:textId="77777777" w:rsidTr="002A56B8">
        <w:trPr>
          <w:trHeight w:val="432"/>
        </w:trPr>
        <w:tc>
          <w:tcPr>
            <w:tcW w:w="917" w:type="dxa"/>
          </w:tcPr>
          <w:p w14:paraId="65F3E6A8" w14:textId="77777777" w:rsidR="00525538" w:rsidRPr="002A56B8" w:rsidRDefault="00525538" w:rsidP="00FB4967">
            <w:pPr>
              <w:pStyle w:val="ListParagraph"/>
              <w:ind w:left="0"/>
              <w:jc w:val="center"/>
              <w:rPr>
                <w:rFonts w:ascii="Arial" w:hAnsi="Arial" w:cs="Arial"/>
                <w:b/>
                <w:sz w:val="18"/>
                <w:szCs w:val="18"/>
              </w:rPr>
            </w:pPr>
            <w:r w:rsidRPr="002A56B8">
              <w:rPr>
                <w:rFonts w:ascii="Arial" w:hAnsi="Arial" w:cs="Arial"/>
                <w:b/>
                <w:sz w:val="18"/>
                <w:szCs w:val="18"/>
              </w:rPr>
              <w:t>Week 5</w:t>
            </w:r>
          </w:p>
          <w:p w14:paraId="58E4B5D6" w14:textId="6BB3CDB1" w:rsidR="00ED2E56" w:rsidRPr="002A56B8" w:rsidRDefault="00E73683" w:rsidP="00FB4967">
            <w:pPr>
              <w:pStyle w:val="ListParagraph"/>
              <w:ind w:left="0"/>
              <w:jc w:val="center"/>
              <w:rPr>
                <w:rFonts w:ascii="Arial" w:hAnsi="Arial" w:cs="Arial"/>
                <w:b/>
                <w:sz w:val="18"/>
                <w:szCs w:val="18"/>
              </w:rPr>
            </w:pPr>
            <w:r w:rsidRPr="002A56B8">
              <w:rPr>
                <w:rFonts w:ascii="Arial" w:hAnsi="Arial" w:cs="Arial"/>
                <w:b/>
                <w:sz w:val="18"/>
                <w:szCs w:val="18"/>
              </w:rPr>
              <w:t>9/24</w:t>
            </w:r>
            <w:r w:rsidR="00E727B4" w:rsidRPr="002A56B8">
              <w:rPr>
                <w:rFonts w:ascii="Arial" w:hAnsi="Arial" w:cs="Arial"/>
                <w:b/>
                <w:sz w:val="18"/>
                <w:szCs w:val="18"/>
              </w:rPr>
              <w:t>/2</w:t>
            </w:r>
            <w:r w:rsidR="00136519" w:rsidRPr="002A56B8">
              <w:rPr>
                <w:rFonts w:ascii="Arial" w:hAnsi="Arial" w:cs="Arial"/>
                <w:b/>
                <w:sz w:val="18"/>
                <w:szCs w:val="18"/>
              </w:rPr>
              <w:t>3</w:t>
            </w:r>
          </w:p>
        </w:tc>
        <w:tc>
          <w:tcPr>
            <w:tcW w:w="3488" w:type="dxa"/>
          </w:tcPr>
          <w:p w14:paraId="4EECC7CC" w14:textId="77777777" w:rsidR="00FB4967" w:rsidRDefault="00ED2E56" w:rsidP="00ED2E56">
            <w:pPr>
              <w:pStyle w:val="ListParagraph"/>
              <w:ind w:left="0"/>
              <w:rPr>
                <w:rFonts w:ascii="Arial" w:hAnsi="Arial" w:cs="Arial"/>
              </w:rPr>
            </w:pPr>
            <w:r w:rsidRPr="00475AD6">
              <w:rPr>
                <w:rFonts w:ascii="Arial" w:hAnsi="Arial" w:cs="Arial"/>
              </w:rPr>
              <w:t>Presentation of Grand Theories</w:t>
            </w:r>
          </w:p>
          <w:p w14:paraId="5920C7C7" w14:textId="33188681" w:rsidR="00ED2E56" w:rsidRPr="00475AD6" w:rsidRDefault="00ED2E56" w:rsidP="00ED2E56">
            <w:pPr>
              <w:pStyle w:val="ListParagraph"/>
              <w:ind w:left="0"/>
              <w:rPr>
                <w:rFonts w:ascii="Arial" w:hAnsi="Arial" w:cs="Arial"/>
              </w:rPr>
            </w:pPr>
            <w:r w:rsidRPr="00475AD6">
              <w:rPr>
                <w:rFonts w:ascii="Arial" w:hAnsi="Arial" w:cs="Arial"/>
              </w:rPr>
              <w:t xml:space="preserve">Week 1 </w:t>
            </w:r>
          </w:p>
          <w:p w14:paraId="599D12DB" w14:textId="77777777" w:rsidR="00ED2E56" w:rsidRPr="00475AD6" w:rsidRDefault="00ED2E56" w:rsidP="00ED2E56">
            <w:pPr>
              <w:pStyle w:val="ListParagraph"/>
              <w:ind w:left="0"/>
              <w:rPr>
                <w:rFonts w:ascii="Arial" w:hAnsi="Arial" w:cs="Arial"/>
              </w:rPr>
            </w:pPr>
          </w:p>
        </w:tc>
        <w:tc>
          <w:tcPr>
            <w:tcW w:w="2070" w:type="dxa"/>
            <w:vMerge/>
          </w:tcPr>
          <w:p w14:paraId="79E9352B" w14:textId="77777777" w:rsidR="00ED2E56" w:rsidRPr="00475AD6" w:rsidRDefault="00ED2E56" w:rsidP="00ED2E56">
            <w:pPr>
              <w:pStyle w:val="ListParagraph"/>
              <w:ind w:left="0"/>
              <w:rPr>
                <w:rFonts w:ascii="Arial" w:hAnsi="Arial" w:cs="Arial"/>
              </w:rPr>
            </w:pPr>
          </w:p>
        </w:tc>
        <w:tc>
          <w:tcPr>
            <w:tcW w:w="3955" w:type="dxa"/>
          </w:tcPr>
          <w:p w14:paraId="4B673E7F" w14:textId="77777777" w:rsidR="00FB4967" w:rsidRDefault="00BE4FC6" w:rsidP="00525538">
            <w:pPr>
              <w:pStyle w:val="ListParagraph"/>
              <w:ind w:left="0"/>
              <w:rPr>
                <w:rFonts w:ascii="Arial" w:hAnsi="Arial" w:cs="Arial"/>
              </w:rPr>
            </w:pPr>
            <w:r w:rsidRPr="00475AD6">
              <w:rPr>
                <w:rFonts w:ascii="Arial" w:hAnsi="Arial" w:cs="Arial"/>
              </w:rPr>
              <w:t xml:space="preserve">Group Presentations </w:t>
            </w:r>
          </w:p>
          <w:p w14:paraId="02A9BC1E" w14:textId="7EA1BF98" w:rsidR="002D5951" w:rsidRPr="00475AD6" w:rsidRDefault="00BE4FC6" w:rsidP="00525538">
            <w:pPr>
              <w:pStyle w:val="ListParagraph"/>
              <w:ind w:left="0"/>
              <w:rPr>
                <w:rFonts w:ascii="Arial" w:hAnsi="Arial" w:cs="Arial"/>
              </w:rPr>
            </w:pPr>
            <w:r w:rsidRPr="00475AD6">
              <w:rPr>
                <w:rFonts w:ascii="Arial" w:hAnsi="Arial" w:cs="Arial"/>
              </w:rPr>
              <w:t>Grand Theories</w:t>
            </w:r>
            <w:r w:rsidR="000611CD" w:rsidRPr="00475AD6">
              <w:rPr>
                <w:rFonts w:ascii="Arial" w:hAnsi="Arial" w:cs="Arial"/>
              </w:rPr>
              <w:br/>
            </w:r>
            <w:r w:rsidR="00F748E3" w:rsidRPr="00475AD6">
              <w:rPr>
                <w:rFonts w:ascii="Arial" w:hAnsi="Arial" w:cs="Arial"/>
              </w:rPr>
              <w:t xml:space="preserve">Discussion </w:t>
            </w:r>
            <w:r w:rsidR="000611CD" w:rsidRPr="00475AD6">
              <w:rPr>
                <w:rFonts w:ascii="Arial" w:hAnsi="Arial" w:cs="Arial"/>
              </w:rPr>
              <w:t>2</w:t>
            </w:r>
            <w:r w:rsidR="00F748E3" w:rsidRPr="00475AD6">
              <w:rPr>
                <w:rFonts w:ascii="Arial" w:hAnsi="Arial" w:cs="Arial"/>
              </w:rPr>
              <w:t xml:space="preserve"> </w:t>
            </w:r>
          </w:p>
        </w:tc>
      </w:tr>
      <w:tr w:rsidR="00FB4967" w:rsidRPr="00475AD6" w14:paraId="6E19BE9D" w14:textId="77777777" w:rsidTr="002A56B8">
        <w:trPr>
          <w:trHeight w:val="432"/>
        </w:trPr>
        <w:tc>
          <w:tcPr>
            <w:tcW w:w="917" w:type="dxa"/>
          </w:tcPr>
          <w:p w14:paraId="2AA2E5DC" w14:textId="3E56E3DC" w:rsidR="00ED2E56" w:rsidRPr="002A56B8" w:rsidRDefault="00525538" w:rsidP="00FB4967">
            <w:pPr>
              <w:pStyle w:val="ListParagraph"/>
              <w:ind w:left="0"/>
              <w:jc w:val="center"/>
              <w:rPr>
                <w:rFonts w:ascii="Arial" w:hAnsi="Arial" w:cs="Arial"/>
                <w:b/>
                <w:sz w:val="18"/>
                <w:szCs w:val="18"/>
              </w:rPr>
            </w:pPr>
            <w:r w:rsidRPr="002A56B8">
              <w:rPr>
                <w:rStyle w:val="Arial11"/>
                <w:b/>
                <w:sz w:val="18"/>
                <w:szCs w:val="18"/>
              </w:rPr>
              <w:t>Week 6</w:t>
            </w:r>
            <w:r w:rsidRPr="002A56B8">
              <w:rPr>
                <w:rStyle w:val="Arial11"/>
                <w:b/>
                <w:sz w:val="18"/>
                <w:szCs w:val="18"/>
              </w:rPr>
              <w:br/>
            </w:r>
            <w:r w:rsidR="008364F6" w:rsidRPr="002A56B8">
              <w:rPr>
                <w:rStyle w:val="Arial11"/>
                <w:b/>
                <w:sz w:val="18"/>
                <w:szCs w:val="18"/>
              </w:rPr>
              <w:t>10/1</w:t>
            </w:r>
            <w:r w:rsidR="00E727B4" w:rsidRPr="002A56B8">
              <w:rPr>
                <w:rStyle w:val="Arial11"/>
                <w:b/>
                <w:sz w:val="18"/>
                <w:szCs w:val="18"/>
              </w:rPr>
              <w:t>/2</w:t>
            </w:r>
            <w:r w:rsidR="00136519" w:rsidRPr="002A56B8">
              <w:rPr>
                <w:rStyle w:val="Arial11"/>
                <w:b/>
                <w:sz w:val="18"/>
                <w:szCs w:val="18"/>
              </w:rPr>
              <w:t>3</w:t>
            </w:r>
          </w:p>
        </w:tc>
        <w:tc>
          <w:tcPr>
            <w:tcW w:w="3488" w:type="dxa"/>
          </w:tcPr>
          <w:p w14:paraId="2D6AC28C" w14:textId="77777777" w:rsidR="00FB4967" w:rsidRDefault="00ED2E56" w:rsidP="00ED2E56">
            <w:pPr>
              <w:pStyle w:val="ListParagraph"/>
              <w:ind w:left="0"/>
              <w:rPr>
                <w:rFonts w:ascii="Arial" w:hAnsi="Arial" w:cs="Arial"/>
              </w:rPr>
            </w:pPr>
            <w:r w:rsidRPr="00475AD6">
              <w:rPr>
                <w:rFonts w:ascii="Arial" w:hAnsi="Arial" w:cs="Arial"/>
              </w:rPr>
              <w:t>Presentation of Grand Theories</w:t>
            </w:r>
          </w:p>
          <w:p w14:paraId="4658EBC2" w14:textId="2C4D52B5" w:rsidR="00ED2E56" w:rsidRPr="00475AD6" w:rsidRDefault="00ED2E56" w:rsidP="00ED2E56">
            <w:pPr>
              <w:pStyle w:val="ListParagraph"/>
              <w:ind w:left="0"/>
              <w:rPr>
                <w:rFonts w:ascii="Arial" w:hAnsi="Arial" w:cs="Arial"/>
              </w:rPr>
            </w:pPr>
            <w:r w:rsidRPr="00475AD6">
              <w:rPr>
                <w:rFonts w:ascii="Arial" w:hAnsi="Arial" w:cs="Arial"/>
              </w:rPr>
              <w:t xml:space="preserve">Week 2 </w:t>
            </w:r>
          </w:p>
          <w:p w14:paraId="5C594C37" w14:textId="77777777" w:rsidR="00ED2E56" w:rsidRPr="00475AD6" w:rsidRDefault="00ED2E56" w:rsidP="00ED2E56">
            <w:pPr>
              <w:pStyle w:val="ListParagraph"/>
              <w:ind w:left="0"/>
              <w:rPr>
                <w:rFonts w:ascii="Arial" w:hAnsi="Arial" w:cs="Arial"/>
              </w:rPr>
            </w:pPr>
          </w:p>
        </w:tc>
        <w:tc>
          <w:tcPr>
            <w:tcW w:w="2070" w:type="dxa"/>
            <w:vMerge/>
          </w:tcPr>
          <w:p w14:paraId="68CDB28B" w14:textId="77777777" w:rsidR="00ED2E56" w:rsidRPr="00475AD6" w:rsidRDefault="00ED2E56" w:rsidP="00ED2E56">
            <w:pPr>
              <w:pStyle w:val="ListParagraph"/>
              <w:ind w:left="0"/>
              <w:rPr>
                <w:rFonts w:ascii="Arial" w:hAnsi="Arial" w:cs="Arial"/>
              </w:rPr>
            </w:pPr>
          </w:p>
        </w:tc>
        <w:tc>
          <w:tcPr>
            <w:tcW w:w="3955" w:type="dxa"/>
          </w:tcPr>
          <w:p w14:paraId="151D2EB9" w14:textId="77777777" w:rsidR="00FB4967" w:rsidRDefault="00BE4FC6" w:rsidP="00525538">
            <w:pPr>
              <w:pStyle w:val="ListParagraph"/>
              <w:ind w:left="0"/>
              <w:rPr>
                <w:rFonts w:ascii="Arial" w:hAnsi="Arial" w:cs="Arial"/>
              </w:rPr>
            </w:pPr>
            <w:r w:rsidRPr="00475AD6">
              <w:rPr>
                <w:rFonts w:ascii="Arial" w:hAnsi="Arial" w:cs="Arial"/>
              </w:rPr>
              <w:t>Group Presentations</w:t>
            </w:r>
          </w:p>
          <w:p w14:paraId="36477329" w14:textId="0723C118" w:rsidR="002D5951" w:rsidRPr="00475AD6" w:rsidRDefault="00BE4FC6" w:rsidP="00525538">
            <w:pPr>
              <w:pStyle w:val="ListParagraph"/>
              <w:ind w:left="0"/>
              <w:rPr>
                <w:rFonts w:ascii="Arial" w:hAnsi="Arial" w:cs="Arial"/>
              </w:rPr>
            </w:pPr>
            <w:r w:rsidRPr="00475AD6">
              <w:rPr>
                <w:rFonts w:ascii="Arial" w:hAnsi="Arial" w:cs="Arial"/>
              </w:rPr>
              <w:t>G</w:t>
            </w:r>
            <w:r w:rsidR="00A907B9" w:rsidRPr="00475AD6">
              <w:rPr>
                <w:rFonts w:ascii="Arial" w:hAnsi="Arial" w:cs="Arial"/>
              </w:rPr>
              <w:t>rand Theories</w:t>
            </w:r>
            <w:r w:rsidR="000611CD" w:rsidRPr="00475AD6">
              <w:rPr>
                <w:rFonts w:ascii="Arial" w:hAnsi="Arial" w:cs="Arial"/>
              </w:rPr>
              <w:br/>
            </w:r>
            <w:r w:rsidR="00F748E3" w:rsidRPr="00475AD6">
              <w:rPr>
                <w:rFonts w:ascii="Arial" w:hAnsi="Arial" w:cs="Arial"/>
              </w:rPr>
              <w:t xml:space="preserve">Discussion </w:t>
            </w:r>
            <w:r w:rsidR="000611CD" w:rsidRPr="00475AD6">
              <w:rPr>
                <w:rFonts w:ascii="Arial" w:hAnsi="Arial" w:cs="Arial"/>
              </w:rPr>
              <w:t>3</w:t>
            </w:r>
          </w:p>
        </w:tc>
      </w:tr>
      <w:tr w:rsidR="00FB4967" w:rsidRPr="00475AD6" w14:paraId="44485869" w14:textId="77777777" w:rsidTr="002A56B8">
        <w:trPr>
          <w:trHeight w:val="432"/>
        </w:trPr>
        <w:tc>
          <w:tcPr>
            <w:tcW w:w="917" w:type="dxa"/>
          </w:tcPr>
          <w:p w14:paraId="6CB27B41" w14:textId="0E98754C" w:rsidR="00ED2E56" w:rsidRPr="002A56B8" w:rsidRDefault="00525538" w:rsidP="00FB4967">
            <w:pPr>
              <w:pStyle w:val="ListParagraph"/>
              <w:ind w:left="0"/>
              <w:jc w:val="center"/>
              <w:rPr>
                <w:rFonts w:ascii="Arial" w:hAnsi="Arial" w:cs="Arial"/>
                <w:b/>
                <w:sz w:val="18"/>
                <w:szCs w:val="18"/>
              </w:rPr>
            </w:pPr>
            <w:r w:rsidRPr="002A56B8">
              <w:rPr>
                <w:rStyle w:val="Arial11"/>
                <w:b/>
                <w:sz w:val="18"/>
                <w:szCs w:val="18"/>
              </w:rPr>
              <w:t>Week 7</w:t>
            </w:r>
            <w:r w:rsidRPr="002A56B8">
              <w:rPr>
                <w:rStyle w:val="Arial11"/>
                <w:b/>
                <w:sz w:val="18"/>
                <w:szCs w:val="18"/>
              </w:rPr>
              <w:br/>
            </w:r>
            <w:r w:rsidR="008364F6" w:rsidRPr="002A56B8">
              <w:rPr>
                <w:rStyle w:val="Arial11"/>
                <w:b/>
                <w:sz w:val="18"/>
                <w:szCs w:val="18"/>
              </w:rPr>
              <w:t>10/8/</w:t>
            </w:r>
            <w:r w:rsidR="00E727B4" w:rsidRPr="002A56B8">
              <w:rPr>
                <w:rStyle w:val="Arial11"/>
                <w:b/>
                <w:sz w:val="18"/>
                <w:szCs w:val="18"/>
              </w:rPr>
              <w:t>2</w:t>
            </w:r>
            <w:r w:rsidR="00136519" w:rsidRPr="002A56B8">
              <w:rPr>
                <w:rStyle w:val="Arial11"/>
                <w:b/>
                <w:sz w:val="18"/>
                <w:szCs w:val="18"/>
              </w:rPr>
              <w:t>3</w:t>
            </w:r>
          </w:p>
        </w:tc>
        <w:tc>
          <w:tcPr>
            <w:tcW w:w="3488" w:type="dxa"/>
          </w:tcPr>
          <w:p w14:paraId="162F4DF3" w14:textId="77777777" w:rsidR="00ED2E56" w:rsidRPr="00475AD6" w:rsidRDefault="00ED2E56" w:rsidP="00ED2E56">
            <w:pPr>
              <w:pStyle w:val="ListParagraph"/>
              <w:ind w:left="0"/>
              <w:rPr>
                <w:rFonts w:ascii="Arial" w:hAnsi="Arial" w:cs="Arial"/>
              </w:rPr>
            </w:pPr>
            <w:r w:rsidRPr="00475AD6">
              <w:rPr>
                <w:rFonts w:ascii="Arial" w:hAnsi="Arial" w:cs="Arial"/>
              </w:rPr>
              <w:t>Introduction to Ways of Knowing</w:t>
            </w:r>
          </w:p>
          <w:p w14:paraId="2FCE14F5" w14:textId="77777777" w:rsidR="00ED2E56" w:rsidRPr="00475AD6" w:rsidRDefault="00ED2E56" w:rsidP="00ED2E56">
            <w:pPr>
              <w:pStyle w:val="ListParagraph"/>
              <w:ind w:left="0"/>
              <w:rPr>
                <w:rFonts w:ascii="Arial" w:hAnsi="Arial" w:cs="Arial"/>
              </w:rPr>
            </w:pPr>
          </w:p>
        </w:tc>
        <w:tc>
          <w:tcPr>
            <w:tcW w:w="2070" w:type="dxa"/>
            <w:vMerge/>
          </w:tcPr>
          <w:p w14:paraId="1006BEE4" w14:textId="77777777" w:rsidR="00ED2E56" w:rsidRPr="00475AD6" w:rsidRDefault="00ED2E56" w:rsidP="00ED2E56">
            <w:pPr>
              <w:pStyle w:val="ListParagraph"/>
              <w:ind w:left="0"/>
              <w:rPr>
                <w:rFonts w:ascii="Arial" w:hAnsi="Arial" w:cs="Arial"/>
              </w:rPr>
            </w:pPr>
          </w:p>
        </w:tc>
        <w:tc>
          <w:tcPr>
            <w:tcW w:w="3955" w:type="dxa"/>
          </w:tcPr>
          <w:p w14:paraId="1D21EB76" w14:textId="77777777" w:rsidR="00FB4967" w:rsidRDefault="000611CD" w:rsidP="000611CD">
            <w:pPr>
              <w:pStyle w:val="ListParagraph"/>
              <w:ind w:left="0"/>
              <w:rPr>
                <w:rFonts w:ascii="Arial" w:hAnsi="Arial" w:cs="Arial"/>
              </w:rPr>
            </w:pPr>
            <w:r w:rsidRPr="00475AD6">
              <w:rPr>
                <w:rFonts w:ascii="Arial" w:hAnsi="Arial" w:cs="Arial"/>
              </w:rPr>
              <w:t xml:space="preserve">Zoom ‘live’ </w:t>
            </w:r>
            <w:r w:rsidR="00F748E3" w:rsidRPr="00475AD6">
              <w:rPr>
                <w:rFonts w:ascii="Arial" w:hAnsi="Arial" w:cs="Arial"/>
              </w:rPr>
              <w:t xml:space="preserve">Discussion </w:t>
            </w:r>
            <w:r w:rsidRPr="00475AD6">
              <w:rPr>
                <w:rFonts w:ascii="Arial" w:hAnsi="Arial" w:cs="Arial"/>
              </w:rPr>
              <w:t>2</w:t>
            </w:r>
          </w:p>
          <w:p w14:paraId="6DD5FA08" w14:textId="5071143B" w:rsidR="00364BEF" w:rsidRPr="00475AD6" w:rsidRDefault="00ED2E56" w:rsidP="000611CD">
            <w:pPr>
              <w:pStyle w:val="ListParagraph"/>
              <w:ind w:left="0"/>
              <w:rPr>
                <w:rFonts w:ascii="Arial" w:hAnsi="Arial" w:cs="Arial"/>
              </w:rPr>
            </w:pPr>
            <w:r w:rsidRPr="00475AD6">
              <w:rPr>
                <w:rFonts w:ascii="Arial" w:hAnsi="Arial" w:cs="Arial"/>
              </w:rPr>
              <w:t>Ways of Knowing</w:t>
            </w:r>
          </w:p>
          <w:p w14:paraId="44E5F081" w14:textId="77777777" w:rsidR="000611CD" w:rsidRPr="00475AD6" w:rsidRDefault="000611CD" w:rsidP="000611CD">
            <w:pPr>
              <w:pStyle w:val="ListParagraph"/>
              <w:ind w:left="0"/>
              <w:rPr>
                <w:rFonts w:ascii="Arial" w:hAnsi="Arial" w:cs="Arial"/>
              </w:rPr>
            </w:pPr>
          </w:p>
        </w:tc>
      </w:tr>
      <w:tr w:rsidR="00FB4967" w:rsidRPr="00475AD6" w14:paraId="298ECC9D" w14:textId="77777777" w:rsidTr="002A56B8">
        <w:trPr>
          <w:trHeight w:val="432"/>
        </w:trPr>
        <w:tc>
          <w:tcPr>
            <w:tcW w:w="917" w:type="dxa"/>
          </w:tcPr>
          <w:p w14:paraId="26747BED" w14:textId="2BCE0EA2" w:rsidR="00ED2E56" w:rsidRPr="002A56B8" w:rsidRDefault="00525538" w:rsidP="00FB4967">
            <w:pPr>
              <w:pStyle w:val="ListParagraph"/>
              <w:ind w:left="0"/>
              <w:jc w:val="center"/>
              <w:rPr>
                <w:rStyle w:val="Arial11"/>
                <w:b/>
                <w:sz w:val="18"/>
                <w:szCs w:val="18"/>
              </w:rPr>
            </w:pPr>
            <w:r w:rsidRPr="002A56B8">
              <w:rPr>
                <w:rStyle w:val="Arial11"/>
                <w:b/>
                <w:sz w:val="18"/>
                <w:szCs w:val="18"/>
              </w:rPr>
              <w:t>Week 8</w:t>
            </w:r>
            <w:r w:rsidRPr="002A56B8">
              <w:rPr>
                <w:rStyle w:val="Arial11"/>
                <w:b/>
                <w:sz w:val="18"/>
                <w:szCs w:val="18"/>
              </w:rPr>
              <w:br/>
            </w:r>
            <w:r w:rsidR="008364F6" w:rsidRPr="002A56B8">
              <w:rPr>
                <w:rStyle w:val="Arial11"/>
                <w:b/>
                <w:sz w:val="18"/>
                <w:szCs w:val="18"/>
              </w:rPr>
              <w:t>10/15</w:t>
            </w:r>
            <w:r w:rsidR="00E727B4" w:rsidRPr="002A56B8">
              <w:rPr>
                <w:rStyle w:val="Arial11"/>
                <w:b/>
                <w:sz w:val="18"/>
                <w:szCs w:val="18"/>
              </w:rPr>
              <w:t>2</w:t>
            </w:r>
            <w:r w:rsidR="00136519" w:rsidRPr="002A56B8">
              <w:rPr>
                <w:rStyle w:val="Arial11"/>
                <w:b/>
                <w:sz w:val="18"/>
                <w:szCs w:val="18"/>
              </w:rPr>
              <w:t>3</w:t>
            </w:r>
          </w:p>
          <w:p w14:paraId="5DC30D62" w14:textId="77777777" w:rsidR="0035074C" w:rsidRPr="002A56B8" w:rsidRDefault="0035074C" w:rsidP="00FB4967">
            <w:pPr>
              <w:pStyle w:val="ListParagraph"/>
              <w:ind w:left="0"/>
              <w:jc w:val="center"/>
              <w:rPr>
                <w:rFonts w:ascii="Arial" w:hAnsi="Arial" w:cs="Arial"/>
                <w:b/>
                <w:sz w:val="18"/>
                <w:szCs w:val="18"/>
              </w:rPr>
            </w:pPr>
          </w:p>
        </w:tc>
        <w:tc>
          <w:tcPr>
            <w:tcW w:w="3488" w:type="dxa"/>
          </w:tcPr>
          <w:p w14:paraId="1EE56416" w14:textId="77777777" w:rsidR="00ED2E56" w:rsidRPr="00475AD6" w:rsidRDefault="00ED2E56" w:rsidP="00ED2E56">
            <w:pPr>
              <w:pStyle w:val="ListParagraph"/>
              <w:ind w:left="0"/>
              <w:rPr>
                <w:rFonts w:ascii="Arial" w:hAnsi="Arial" w:cs="Arial"/>
              </w:rPr>
            </w:pPr>
            <w:r w:rsidRPr="00475AD6">
              <w:rPr>
                <w:rFonts w:ascii="Arial" w:hAnsi="Arial" w:cs="Arial"/>
              </w:rPr>
              <w:t xml:space="preserve">Intro to Middle Range Theory </w:t>
            </w:r>
          </w:p>
          <w:p w14:paraId="613D60A7" w14:textId="77777777" w:rsidR="00ED2E56" w:rsidRPr="00475AD6" w:rsidRDefault="00ED2E56" w:rsidP="00ED2E56">
            <w:pPr>
              <w:pStyle w:val="ListParagraph"/>
              <w:ind w:left="0"/>
              <w:rPr>
                <w:rFonts w:ascii="Arial" w:hAnsi="Arial" w:cs="Arial"/>
              </w:rPr>
            </w:pPr>
          </w:p>
        </w:tc>
        <w:tc>
          <w:tcPr>
            <w:tcW w:w="2070" w:type="dxa"/>
            <w:vMerge/>
          </w:tcPr>
          <w:p w14:paraId="0AB1DD82" w14:textId="77777777" w:rsidR="00ED2E56" w:rsidRPr="00475AD6" w:rsidRDefault="00ED2E56" w:rsidP="00ED2E56">
            <w:pPr>
              <w:pStyle w:val="ListParagraph"/>
              <w:ind w:left="0"/>
              <w:rPr>
                <w:rFonts w:ascii="Arial" w:hAnsi="Arial" w:cs="Arial"/>
              </w:rPr>
            </w:pPr>
          </w:p>
        </w:tc>
        <w:tc>
          <w:tcPr>
            <w:tcW w:w="3955" w:type="dxa"/>
          </w:tcPr>
          <w:p w14:paraId="648B7AD9" w14:textId="77777777" w:rsidR="00E1604D" w:rsidRPr="00475AD6" w:rsidRDefault="00ED2E56" w:rsidP="000611CD">
            <w:pPr>
              <w:pStyle w:val="ListParagraph"/>
              <w:ind w:left="0"/>
              <w:rPr>
                <w:rFonts w:ascii="Arial" w:hAnsi="Arial" w:cs="Arial"/>
              </w:rPr>
            </w:pPr>
            <w:r w:rsidRPr="00475AD6">
              <w:rPr>
                <w:rFonts w:ascii="Arial" w:hAnsi="Arial" w:cs="Arial"/>
                <w:b/>
              </w:rPr>
              <w:t>Individual Study Week</w:t>
            </w:r>
            <w:r w:rsidR="000611CD" w:rsidRPr="00475AD6">
              <w:rPr>
                <w:rFonts w:ascii="Arial" w:hAnsi="Arial" w:cs="Arial"/>
                <w:b/>
              </w:rPr>
              <w:br/>
            </w:r>
            <w:r w:rsidRPr="00475AD6">
              <w:rPr>
                <w:rFonts w:ascii="Arial" w:hAnsi="Arial" w:cs="Arial"/>
              </w:rPr>
              <w:t>Pulse Check</w:t>
            </w:r>
            <w:r w:rsidR="00724CFD" w:rsidRPr="00475AD6">
              <w:rPr>
                <w:rFonts w:ascii="Arial" w:hAnsi="Arial" w:cs="Arial"/>
              </w:rPr>
              <w:t xml:space="preserve"> Due</w:t>
            </w:r>
          </w:p>
          <w:p w14:paraId="55F4C0A1" w14:textId="77777777" w:rsidR="00EE71EB" w:rsidRPr="00475AD6" w:rsidRDefault="00EE71EB" w:rsidP="000611CD">
            <w:pPr>
              <w:pStyle w:val="ListParagraph"/>
              <w:ind w:left="0"/>
              <w:rPr>
                <w:rFonts w:ascii="Arial" w:hAnsi="Arial" w:cs="Arial"/>
              </w:rPr>
            </w:pPr>
          </w:p>
        </w:tc>
      </w:tr>
      <w:tr w:rsidR="00FB4967" w:rsidRPr="00475AD6" w14:paraId="21E3E9F2" w14:textId="77777777" w:rsidTr="002A56B8">
        <w:trPr>
          <w:trHeight w:val="432"/>
        </w:trPr>
        <w:tc>
          <w:tcPr>
            <w:tcW w:w="917" w:type="dxa"/>
          </w:tcPr>
          <w:p w14:paraId="664C5AA1" w14:textId="47F25EFC" w:rsidR="001265EB" w:rsidRPr="002A56B8" w:rsidRDefault="001265EB" w:rsidP="00FB4967">
            <w:pPr>
              <w:pStyle w:val="ListParagraph"/>
              <w:ind w:left="0"/>
              <w:jc w:val="center"/>
              <w:rPr>
                <w:rStyle w:val="Arial11"/>
                <w:b/>
                <w:sz w:val="18"/>
                <w:szCs w:val="18"/>
              </w:rPr>
            </w:pPr>
            <w:r w:rsidRPr="002A56B8">
              <w:rPr>
                <w:rStyle w:val="Arial11"/>
                <w:b/>
                <w:sz w:val="18"/>
                <w:szCs w:val="18"/>
              </w:rPr>
              <w:t>Week 9</w:t>
            </w:r>
            <w:r w:rsidRPr="002A56B8">
              <w:rPr>
                <w:rStyle w:val="Arial11"/>
                <w:b/>
                <w:sz w:val="18"/>
                <w:szCs w:val="18"/>
              </w:rPr>
              <w:br/>
            </w:r>
            <w:r w:rsidR="008364F6" w:rsidRPr="002A56B8">
              <w:rPr>
                <w:rStyle w:val="Arial11"/>
                <w:b/>
                <w:sz w:val="18"/>
                <w:szCs w:val="18"/>
              </w:rPr>
              <w:t>10/22</w:t>
            </w:r>
            <w:r w:rsidR="00E727B4" w:rsidRPr="002A56B8">
              <w:rPr>
                <w:rStyle w:val="Arial11"/>
                <w:b/>
                <w:sz w:val="18"/>
                <w:szCs w:val="18"/>
              </w:rPr>
              <w:t>/2</w:t>
            </w:r>
            <w:r w:rsidR="00136519" w:rsidRPr="002A56B8">
              <w:rPr>
                <w:rStyle w:val="Arial11"/>
                <w:b/>
                <w:sz w:val="18"/>
                <w:szCs w:val="18"/>
              </w:rPr>
              <w:t>3</w:t>
            </w:r>
          </w:p>
        </w:tc>
        <w:tc>
          <w:tcPr>
            <w:tcW w:w="3488" w:type="dxa"/>
          </w:tcPr>
          <w:p w14:paraId="72A2A392" w14:textId="77777777" w:rsidR="00FB4967" w:rsidRDefault="001265EB" w:rsidP="00155615">
            <w:pPr>
              <w:pStyle w:val="ListParagraph"/>
              <w:ind w:left="0"/>
              <w:rPr>
                <w:rFonts w:ascii="Arial" w:hAnsi="Arial" w:cs="Arial"/>
              </w:rPr>
            </w:pPr>
            <w:r w:rsidRPr="00475AD6">
              <w:rPr>
                <w:rFonts w:ascii="Arial" w:hAnsi="Arial" w:cs="Arial"/>
              </w:rPr>
              <w:t>Discovering Individual Perspectives of Theory</w:t>
            </w:r>
          </w:p>
          <w:p w14:paraId="563F081D" w14:textId="77777777" w:rsidR="00FB4967" w:rsidRDefault="00FB4967" w:rsidP="00155615">
            <w:pPr>
              <w:pStyle w:val="ListParagraph"/>
              <w:ind w:left="0"/>
              <w:rPr>
                <w:rFonts w:ascii="Arial" w:hAnsi="Arial" w:cs="Arial"/>
              </w:rPr>
            </w:pPr>
          </w:p>
          <w:p w14:paraId="5F5AAF9C" w14:textId="646A1F48" w:rsidR="001265EB" w:rsidRPr="00475AD6" w:rsidRDefault="001265EB" w:rsidP="00155615">
            <w:pPr>
              <w:pStyle w:val="ListParagraph"/>
              <w:ind w:left="0"/>
              <w:rPr>
                <w:rFonts w:ascii="Arial" w:hAnsi="Arial" w:cs="Arial"/>
              </w:rPr>
            </w:pPr>
            <w:r w:rsidRPr="00475AD6">
              <w:rPr>
                <w:rFonts w:ascii="Arial" w:hAnsi="Arial" w:cs="Arial"/>
              </w:rPr>
              <w:t>Mid-Range Theory</w:t>
            </w:r>
          </w:p>
          <w:p w14:paraId="350FDB00" w14:textId="77777777" w:rsidR="001265EB" w:rsidRPr="00475AD6" w:rsidRDefault="001265EB" w:rsidP="00155615">
            <w:pPr>
              <w:pStyle w:val="ListParagraph"/>
              <w:ind w:left="0"/>
              <w:rPr>
                <w:rFonts w:ascii="Arial" w:hAnsi="Arial" w:cs="Arial"/>
              </w:rPr>
            </w:pPr>
          </w:p>
          <w:p w14:paraId="1A3DCA27" w14:textId="0386A453" w:rsidR="001265EB" w:rsidRPr="00475AD6" w:rsidRDefault="001265EB" w:rsidP="00ED2E56">
            <w:pPr>
              <w:pStyle w:val="ListParagraph"/>
              <w:ind w:left="0"/>
              <w:rPr>
                <w:rFonts w:ascii="Arial" w:hAnsi="Arial" w:cs="Arial"/>
              </w:rPr>
            </w:pPr>
          </w:p>
        </w:tc>
        <w:tc>
          <w:tcPr>
            <w:tcW w:w="2070" w:type="dxa"/>
            <w:vMerge/>
          </w:tcPr>
          <w:p w14:paraId="4F80F0B7" w14:textId="77777777" w:rsidR="001265EB" w:rsidRPr="00475AD6" w:rsidRDefault="001265EB" w:rsidP="00ED2E56">
            <w:pPr>
              <w:pStyle w:val="ListParagraph"/>
              <w:ind w:left="0"/>
              <w:rPr>
                <w:rFonts w:ascii="Arial" w:hAnsi="Arial" w:cs="Arial"/>
              </w:rPr>
            </w:pPr>
          </w:p>
        </w:tc>
        <w:tc>
          <w:tcPr>
            <w:tcW w:w="3955" w:type="dxa"/>
          </w:tcPr>
          <w:p w14:paraId="75CFA5A3" w14:textId="33F92756" w:rsidR="00FB4967" w:rsidRDefault="001265EB" w:rsidP="000611CD">
            <w:pPr>
              <w:pStyle w:val="ListParagraph"/>
              <w:ind w:left="0"/>
              <w:rPr>
                <w:rFonts w:ascii="Arial" w:hAnsi="Arial" w:cs="Arial"/>
              </w:rPr>
            </w:pPr>
            <w:r w:rsidRPr="00475AD6">
              <w:rPr>
                <w:rFonts w:ascii="Arial" w:hAnsi="Arial" w:cs="Arial"/>
              </w:rPr>
              <w:t>Discovering Individual Perspectives of Theory, Mid-Range Theory</w:t>
            </w:r>
            <w:r w:rsidRPr="00475AD6">
              <w:rPr>
                <w:rFonts w:ascii="Arial" w:hAnsi="Arial" w:cs="Arial"/>
              </w:rPr>
              <w:br/>
              <w:t>Posting Discussion 4</w:t>
            </w:r>
            <w:r w:rsidRPr="00475AD6">
              <w:rPr>
                <w:rFonts w:ascii="Arial" w:hAnsi="Arial" w:cs="Arial"/>
              </w:rPr>
              <w:br/>
            </w:r>
          </w:p>
          <w:p w14:paraId="209F7F50" w14:textId="27638F19" w:rsidR="001265EB" w:rsidRPr="00FB4967" w:rsidRDefault="00FB4967" w:rsidP="000611CD">
            <w:pPr>
              <w:pStyle w:val="ListParagraph"/>
              <w:ind w:left="0"/>
              <w:rPr>
                <w:rFonts w:ascii="Arial" w:hAnsi="Arial" w:cs="Arial"/>
              </w:rPr>
            </w:pPr>
            <w:r>
              <w:rPr>
                <w:rFonts w:ascii="Arial" w:hAnsi="Arial" w:cs="Arial"/>
              </w:rPr>
              <w:t xml:space="preserve">Start the </w:t>
            </w:r>
            <w:r w:rsidR="00862BE9">
              <w:rPr>
                <w:rFonts w:ascii="Arial" w:hAnsi="Arial" w:cs="Arial"/>
              </w:rPr>
              <w:t>f</w:t>
            </w:r>
            <w:r w:rsidR="00862BE9" w:rsidRPr="00475AD6">
              <w:rPr>
                <w:rFonts w:ascii="Arial" w:hAnsi="Arial" w:cs="Arial"/>
              </w:rPr>
              <w:t>irst</w:t>
            </w:r>
            <w:r w:rsidR="001265EB" w:rsidRPr="00475AD6">
              <w:rPr>
                <w:rFonts w:ascii="Arial" w:hAnsi="Arial" w:cs="Arial"/>
              </w:rPr>
              <w:t xml:space="preserve"> draft of </w:t>
            </w:r>
            <w:r>
              <w:rPr>
                <w:rFonts w:ascii="Arial" w:hAnsi="Arial" w:cs="Arial"/>
              </w:rPr>
              <w:t>your final paper.</w:t>
            </w:r>
          </w:p>
        </w:tc>
      </w:tr>
      <w:tr w:rsidR="00FB4967" w:rsidRPr="00475AD6" w14:paraId="10C90E02" w14:textId="77777777" w:rsidTr="002A56B8">
        <w:trPr>
          <w:trHeight w:val="432"/>
        </w:trPr>
        <w:tc>
          <w:tcPr>
            <w:tcW w:w="917" w:type="dxa"/>
          </w:tcPr>
          <w:p w14:paraId="3F92A023" w14:textId="3327A6FA" w:rsidR="001265EB" w:rsidRPr="002A56B8" w:rsidRDefault="001265EB" w:rsidP="00FB4967">
            <w:pPr>
              <w:pStyle w:val="ListParagraph"/>
              <w:ind w:left="0"/>
              <w:jc w:val="center"/>
              <w:rPr>
                <w:rFonts w:ascii="Arial" w:hAnsi="Arial" w:cs="Arial"/>
                <w:b/>
                <w:sz w:val="18"/>
                <w:szCs w:val="18"/>
              </w:rPr>
            </w:pPr>
            <w:r w:rsidRPr="002A56B8">
              <w:rPr>
                <w:rFonts w:ascii="Arial" w:hAnsi="Arial" w:cs="Arial"/>
                <w:b/>
                <w:sz w:val="18"/>
                <w:szCs w:val="18"/>
              </w:rPr>
              <w:t>Week 10</w:t>
            </w:r>
            <w:r w:rsidRPr="002A56B8">
              <w:rPr>
                <w:rFonts w:ascii="Arial" w:hAnsi="Arial" w:cs="Arial"/>
                <w:b/>
                <w:sz w:val="18"/>
                <w:szCs w:val="18"/>
              </w:rPr>
              <w:br/>
            </w:r>
            <w:r w:rsidR="008364F6" w:rsidRPr="002A56B8">
              <w:rPr>
                <w:rFonts w:ascii="Arial" w:hAnsi="Arial" w:cs="Arial"/>
                <w:b/>
                <w:sz w:val="18"/>
                <w:szCs w:val="18"/>
              </w:rPr>
              <w:t>10/29/</w:t>
            </w:r>
            <w:r w:rsidR="00393F7D" w:rsidRPr="002A56B8">
              <w:rPr>
                <w:rFonts w:ascii="Arial" w:hAnsi="Arial" w:cs="Arial"/>
                <w:b/>
                <w:sz w:val="18"/>
                <w:szCs w:val="18"/>
              </w:rPr>
              <w:t>2</w:t>
            </w:r>
            <w:r w:rsidR="00136519" w:rsidRPr="002A56B8">
              <w:rPr>
                <w:rFonts w:ascii="Arial" w:hAnsi="Arial" w:cs="Arial"/>
                <w:b/>
                <w:sz w:val="18"/>
                <w:szCs w:val="18"/>
              </w:rPr>
              <w:t>3</w:t>
            </w:r>
          </w:p>
        </w:tc>
        <w:tc>
          <w:tcPr>
            <w:tcW w:w="3488" w:type="dxa"/>
          </w:tcPr>
          <w:p w14:paraId="45F26156" w14:textId="77777777" w:rsidR="00FB4967" w:rsidRDefault="00A728E8" w:rsidP="007C1D71">
            <w:pPr>
              <w:pStyle w:val="ListParagraph"/>
              <w:ind w:left="0"/>
              <w:rPr>
                <w:rFonts w:ascii="Arial" w:hAnsi="Arial" w:cs="Arial"/>
              </w:rPr>
            </w:pPr>
            <w:r w:rsidRPr="00475AD6">
              <w:rPr>
                <w:rFonts w:ascii="Arial" w:hAnsi="Arial" w:cs="Arial"/>
              </w:rPr>
              <w:t>Your</w:t>
            </w:r>
            <w:r w:rsidR="001265EB" w:rsidRPr="00475AD6">
              <w:rPr>
                <w:rFonts w:ascii="Arial" w:hAnsi="Arial" w:cs="Arial"/>
              </w:rPr>
              <w:t xml:space="preserve"> Perspectives on Nursing Theory</w:t>
            </w:r>
          </w:p>
          <w:p w14:paraId="10C3C325" w14:textId="77777777" w:rsidR="00FB4967" w:rsidRDefault="00FB4967" w:rsidP="007C1D71">
            <w:pPr>
              <w:pStyle w:val="ListParagraph"/>
              <w:ind w:left="0"/>
              <w:rPr>
                <w:rFonts w:ascii="Arial" w:hAnsi="Arial" w:cs="Arial"/>
              </w:rPr>
            </w:pPr>
          </w:p>
          <w:p w14:paraId="64FEA5D7" w14:textId="00B09153" w:rsidR="001265EB" w:rsidRPr="00475AD6" w:rsidRDefault="00A728E8" w:rsidP="007C1D71">
            <w:pPr>
              <w:pStyle w:val="ListParagraph"/>
              <w:ind w:left="0"/>
              <w:rPr>
                <w:rFonts w:ascii="Arial" w:hAnsi="Arial" w:cs="Arial"/>
              </w:rPr>
            </w:pPr>
            <w:r w:rsidRPr="00475AD6">
              <w:rPr>
                <w:rFonts w:ascii="Arial" w:hAnsi="Arial" w:cs="Arial"/>
              </w:rPr>
              <w:t>Ladder of Abstraction</w:t>
            </w:r>
          </w:p>
          <w:p w14:paraId="6DDF28A8" w14:textId="77777777" w:rsidR="001265EB" w:rsidRPr="00475AD6" w:rsidRDefault="001265EB" w:rsidP="00525538">
            <w:pPr>
              <w:pStyle w:val="ListParagraph"/>
              <w:ind w:left="0"/>
              <w:rPr>
                <w:rFonts w:ascii="Arial" w:hAnsi="Arial" w:cs="Arial"/>
              </w:rPr>
            </w:pPr>
          </w:p>
        </w:tc>
        <w:tc>
          <w:tcPr>
            <w:tcW w:w="2070" w:type="dxa"/>
            <w:vMerge/>
          </w:tcPr>
          <w:p w14:paraId="2527A8CC" w14:textId="77777777" w:rsidR="001265EB" w:rsidRPr="00475AD6" w:rsidRDefault="001265EB" w:rsidP="00ED2E56">
            <w:pPr>
              <w:pStyle w:val="ListParagraph"/>
              <w:ind w:left="0"/>
              <w:rPr>
                <w:rFonts w:ascii="Arial" w:hAnsi="Arial" w:cs="Arial"/>
              </w:rPr>
            </w:pPr>
          </w:p>
        </w:tc>
        <w:tc>
          <w:tcPr>
            <w:tcW w:w="3955" w:type="dxa"/>
          </w:tcPr>
          <w:p w14:paraId="2F257DEF" w14:textId="77777777" w:rsidR="00FB4967" w:rsidRDefault="001265EB" w:rsidP="007C1D71">
            <w:pPr>
              <w:pStyle w:val="ListParagraph"/>
              <w:ind w:left="0"/>
              <w:rPr>
                <w:rFonts w:ascii="Arial" w:hAnsi="Arial" w:cs="Arial"/>
              </w:rPr>
            </w:pPr>
            <w:r w:rsidRPr="00475AD6">
              <w:rPr>
                <w:rFonts w:ascii="Arial" w:hAnsi="Arial" w:cs="Arial"/>
              </w:rPr>
              <w:t xml:space="preserve">Zoom ‘live’ Discussion 3 </w:t>
            </w:r>
          </w:p>
          <w:p w14:paraId="182D0C63" w14:textId="28646939" w:rsidR="001265EB" w:rsidRPr="00475AD6" w:rsidRDefault="008B4FC5" w:rsidP="007C1D71">
            <w:pPr>
              <w:pStyle w:val="ListParagraph"/>
              <w:ind w:left="0"/>
              <w:rPr>
                <w:rFonts w:ascii="Arial" w:hAnsi="Arial" w:cs="Arial"/>
              </w:rPr>
            </w:pPr>
            <w:r w:rsidRPr="00475AD6">
              <w:rPr>
                <w:rFonts w:ascii="Arial" w:hAnsi="Arial" w:cs="Arial"/>
              </w:rPr>
              <w:t>Ladder of Abstraction</w:t>
            </w:r>
          </w:p>
          <w:p w14:paraId="34ED5B01" w14:textId="77777777" w:rsidR="001265EB" w:rsidRPr="00475AD6" w:rsidRDefault="001265EB" w:rsidP="00525538">
            <w:pPr>
              <w:pStyle w:val="ListParagraph"/>
              <w:ind w:left="0"/>
              <w:rPr>
                <w:rFonts w:ascii="Arial" w:hAnsi="Arial" w:cs="Arial"/>
              </w:rPr>
            </w:pPr>
          </w:p>
        </w:tc>
      </w:tr>
      <w:tr w:rsidR="00FB4967" w:rsidRPr="00475AD6" w14:paraId="04DDE60E" w14:textId="77777777" w:rsidTr="002A56B8">
        <w:trPr>
          <w:trHeight w:val="432"/>
        </w:trPr>
        <w:tc>
          <w:tcPr>
            <w:tcW w:w="917" w:type="dxa"/>
          </w:tcPr>
          <w:p w14:paraId="3F8EA51B" w14:textId="77777777" w:rsidR="001265EB" w:rsidRPr="002A56B8" w:rsidRDefault="001265EB" w:rsidP="00FB4967">
            <w:pPr>
              <w:pStyle w:val="ListParagraph"/>
              <w:ind w:left="0"/>
              <w:jc w:val="center"/>
              <w:rPr>
                <w:rFonts w:ascii="Arial" w:hAnsi="Arial" w:cs="Arial"/>
                <w:b/>
                <w:sz w:val="18"/>
                <w:szCs w:val="18"/>
              </w:rPr>
            </w:pPr>
            <w:r w:rsidRPr="002A56B8">
              <w:rPr>
                <w:rFonts w:ascii="Arial" w:hAnsi="Arial" w:cs="Arial"/>
                <w:b/>
                <w:sz w:val="18"/>
                <w:szCs w:val="18"/>
              </w:rPr>
              <w:t>Week 11</w:t>
            </w:r>
          </w:p>
          <w:p w14:paraId="0C2B11A3" w14:textId="51083423" w:rsidR="001265EB" w:rsidRPr="002A56B8" w:rsidRDefault="007F31DF" w:rsidP="00FB4967">
            <w:pPr>
              <w:pStyle w:val="ListParagraph"/>
              <w:ind w:left="0"/>
              <w:jc w:val="center"/>
              <w:rPr>
                <w:rFonts w:ascii="Arial" w:hAnsi="Arial" w:cs="Arial"/>
                <w:b/>
                <w:sz w:val="18"/>
                <w:szCs w:val="18"/>
              </w:rPr>
            </w:pPr>
            <w:r w:rsidRPr="002A56B8">
              <w:rPr>
                <w:rFonts w:ascii="Arial" w:hAnsi="Arial" w:cs="Arial"/>
                <w:b/>
                <w:sz w:val="18"/>
                <w:szCs w:val="18"/>
              </w:rPr>
              <w:t>11/5</w:t>
            </w:r>
            <w:r w:rsidR="00393F7D" w:rsidRPr="002A56B8">
              <w:rPr>
                <w:rFonts w:ascii="Arial" w:hAnsi="Arial" w:cs="Arial"/>
                <w:b/>
                <w:sz w:val="18"/>
                <w:szCs w:val="18"/>
              </w:rPr>
              <w:t>/2</w:t>
            </w:r>
            <w:r w:rsidR="00136519" w:rsidRPr="002A56B8">
              <w:rPr>
                <w:rFonts w:ascii="Arial" w:hAnsi="Arial" w:cs="Arial"/>
                <w:b/>
                <w:sz w:val="18"/>
                <w:szCs w:val="18"/>
              </w:rPr>
              <w:t>3</w:t>
            </w:r>
          </w:p>
        </w:tc>
        <w:tc>
          <w:tcPr>
            <w:tcW w:w="3488" w:type="dxa"/>
          </w:tcPr>
          <w:p w14:paraId="43AD14C3" w14:textId="77777777" w:rsidR="001265EB" w:rsidRPr="00475AD6" w:rsidRDefault="001265EB" w:rsidP="009E5EFB">
            <w:pPr>
              <w:pStyle w:val="ListParagraph"/>
              <w:ind w:left="0"/>
              <w:rPr>
                <w:rFonts w:ascii="Arial" w:hAnsi="Arial" w:cs="Arial"/>
              </w:rPr>
            </w:pPr>
            <w:r w:rsidRPr="00475AD6">
              <w:rPr>
                <w:rFonts w:ascii="Arial" w:hAnsi="Arial" w:cs="Arial"/>
              </w:rPr>
              <w:t>Integrating Theories into Practice</w:t>
            </w:r>
            <w:r w:rsidRPr="00475AD6">
              <w:rPr>
                <w:rFonts w:ascii="Arial" w:hAnsi="Arial" w:cs="Arial"/>
              </w:rPr>
              <w:br/>
            </w:r>
          </w:p>
          <w:p w14:paraId="01122460" w14:textId="77777777" w:rsidR="001265EB" w:rsidRPr="00475AD6" w:rsidRDefault="001265EB" w:rsidP="007C1D71">
            <w:pPr>
              <w:pStyle w:val="ListParagraph"/>
              <w:ind w:left="0"/>
              <w:rPr>
                <w:rFonts w:ascii="Arial" w:hAnsi="Arial" w:cs="Arial"/>
              </w:rPr>
            </w:pPr>
          </w:p>
        </w:tc>
        <w:tc>
          <w:tcPr>
            <w:tcW w:w="2070" w:type="dxa"/>
            <w:vMerge/>
          </w:tcPr>
          <w:p w14:paraId="300A2E40" w14:textId="77777777" w:rsidR="001265EB" w:rsidRPr="00475AD6" w:rsidRDefault="001265EB" w:rsidP="00ED2E56">
            <w:pPr>
              <w:pStyle w:val="ListParagraph"/>
              <w:ind w:left="0"/>
              <w:rPr>
                <w:rFonts w:ascii="Arial" w:hAnsi="Arial" w:cs="Arial"/>
              </w:rPr>
            </w:pPr>
          </w:p>
        </w:tc>
        <w:tc>
          <w:tcPr>
            <w:tcW w:w="3955" w:type="dxa"/>
          </w:tcPr>
          <w:p w14:paraId="62025541" w14:textId="77777777" w:rsidR="001265EB" w:rsidRPr="00475AD6" w:rsidRDefault="001265EB" w:rsidP="007C1D71">
            <w:pPr>
              <w:pStyle w:val="ListParagraph"/>
              <w:ind w:left="0"/>
              <w:rPr>
                <w:rFonts w:ascii="Arial" w:hAnsi="Arial" w:cs="Arial"/>
                <w:b/>
              </w:rPr>
            </w:pPr>
            <w:r w:rsidRPr="00475AD6">
              <w:rPr>
                <w:rFonts w:ascii="Arial" w:hAnsi="Arial" w:cs="Arial"/>
                <w:b/>
              </w:rPr>
              <w:t>Individual Study Week</w:t>
            </w:r>
          </w:p>
          <w:p w14:paraId="5087CD5A" w14:textId="77777777" w:rsidR="001265EB" w:rsidRPr="00475AD6" w:rsidRDefault="001265EB" w:rsidP="00EE71EB">
            <w:pPr>
              <w:pStyle w:val="ListParagraph"/>
              <w:ind w:left="0"/>
              <w:rPr>
                <w:rFonts w:ascii="Arial" w:hAnsi="Arial" w:cs="Arial"/>
              </w:rPr>
            </w:pPr>
          </w:p>
        </w:tc>
      </w:tr>
      <w:tr w:rsidR="00FB4967" w:rsidRPr="00475AD6" w14:paraId="15CAC960" w14:textId="77777777" w:rsidTr="002A56B8">
        <w:trPr>
          <w:trHeight w:val="432"/>
        </w:trPr>
        <w:tc>
          <w:tcPr>
            <w:tcW w:w="917" w:type="dxa"/>
          </w:tcPr>
          <w:p w14:paraId="601180A6" w14:textId="11461503" w:rsidR="001265EB" w:rsidRPr="002A56B8" w:rsidRDefault="001265EB" w:rsidP="00FB4967">
            <w:pPr>
              <w:pStyle w:val="ListParagraph"/>
              <w:ind w:left="0"/>
              <w:jc w:val="center"/>
              <w:rPr>
                <w:rFonts w:ascii="Arial" w:hAnsi="Arial" w:cs="Arial"/>
                <w:b/>
                <w:sz w:val="18"/>
                <w:szCs w:val="18"/>
              </w:rPr>
            </w:pPr>
            <w:r w:rsidRPr="002A56B8">
              <w:rPr>
                <w:rStyle w:val="Arial11"/>
                <w:rFonts w:cs="Arial"/>
                <w:b/>
                <w:sz w:val="18"/>
                <w:szCs w:val="18"/>
              </w:rPr>
              <w:t>Week 12</w:t>
            </w:r>
            <w:r w:rsidRPr="002A56B8">
              <w:rPr>
                <w:rStyle w:val="Arial11"/>
                <w:rFonts w:cs="Arial"/>
                <w:b/>
                <w:sz w:val="18"/>
                <w:szCs w:val="18"/>
              </w:rPr>
              <w:br/>
            </w:r>
            <w:r w:rsidR="007F31DF" w:rsidRPr="002A56B8">
              <w:rPr>
                <w:rStyle w:val="Arial11"/>
                <w:b/>
                <w:sz w:val="18"/>
                <w:szCs w:val="18"/>
              </w:rPr>
              <w:t>11/12</w:t>
            </w:r>
            <w:r w:rsidR="00393F7D" w:rsidRPr="002A56B8">
              <w:rPr>
                <w:rStyle w:val="Arial11"/>
                <w:b/>
                <w:sz w:val="18"/>
                <w:szCs w:val="18"/>
              </w:rPr>
              <w:t>/2</w:t>
            </w:r>
            <w:r w:rsidR="00136519" w:rsidRPr="002A56B8">
              <w:rPr>
                <w:rStyle w:val="Arial11"/>
                <w:b/>
                <w:sz w:val="18"/>
                <w:szCs w:val="18"/>
              </w:rPr>
              <w:t>3</w:t>
            </w:r>
          </w:p>
        </w:tc>
        <w:tc>
          <w:tcPr>
            <w:tcW w:w="3488" w:type="dxa"/>
          </w:tcPr>
          <w:p w14:paraId="6EB0E925" w14:textId="77777777" w:rsidR="001265EB" w:rsidRPr="00475AD6" w:rsidRDefault="001265EB" w:rsidP="009E5EFB">
            <w:pPr>
              <w:pStyle w:val="ListParagraph"/>
              <w:ind w:left="0"/>
              <w:rPr>
                <w:rFonts w:ascii="Arial" w:hAnsi="Arial" w:cs="Arial"/>
              </w:rPr>
            </w:pPr>
            <w:r w:rsidRPr="00475AD6">
              <w:rPr>
                <w:rFonts w:ascii="Arial" w:hAnsi="Arial" w:cs="Arial"/>
              </w:rPr>
              <w:t>Sharing One’s Philosophy</w:t>
            </w:r>
          </w:p>
          <w:p w14:paraId="13ED18BF" w14:textId="77777777" w:rsidR="001265EB" w:rsidRPr="00475AD6" w:rsidRDefault="001265EB" w:rsidP="009E5EFB">
            <w:pPr>
              <w:pStyle w:val="ListParagraph"/>
              <w:ind w:left="0"/>
              <w:rPr>
                <w:rFonts w:ascii="Arial" w:hAnsi="Arial" w:cs="Arial"/>
              </w:rPr>
            </w:pPr>
          </w:p>
          <w:p w14:paraId="6BB182D3" w14:textId="5D8C8950" w:rsidR="001265EB" w:rsidRPr="00475AD6" w:rsidRDefault="001265EB" w:rsidP="009E5EFB">
            <w:pPr>
              <w:pStyle w:val="ListParagraph"/>
              <w:ind w:left="0"/>
              <w:rPr>
                <w:rFonts w:ascii="Arial" w:hAnsi="Arial" w:cs="Arial"/>
              </w:rPr>
            </w:pPr>
          </w:p>
        </w:tc>
        <w:tc>
          <w:tcPr>
            <w:tcW w:w="2070" w:type="dxa"/>
            <w:vMerge/>
          </w:tcPr>
          <w:p w14:paraId="13F4D08A" w14:textId="77777777" w:rsidR="001265EB" w:rsidRPr="00475AD6" w:rsidRDefault="001265EB" w:rsidP="00EE71EB">
            <w:pPr>
              <w:pStyle w:val="ListParagraph"/>
              <w:ind w:left="0"/>
              <w:rPr>
                <w:rFonts w:ascii="Arial" w:hAnsi="Arial" w:cs="Arial"/>
              </w:rPr>
            </w:pPr>
          </w:p>
        </w:tc>
        <w:tc>
          <w:tcPr>
            <w:tcW w:w="3955" w:type="dxa"/>
          </w:tcPr>
          <w:p w14:paraId="048DBBE9" w14:textId="77777777" w:rsidR="00FB4967" w:rsidRDefault="008E5396" w:rsidP="008E5396">
            <w:pPr>
              <w:pStyle w:val="ListParagraph"/>
              <w:ind w:left="0"/>
              <w:rPr>
                <w:rFonts w:ascii="Arial" w:hAnsi="Arial" w:cs="Arial"/>
              </w:rPr>
            </w:pPr>
            <w:r w:rsidRPr="00475AD6">
              <w:rPr>
                <w:rFonts w:ascii="Arial" w:hAnsi="Arial" w:cs="Arial"/>
              </w:rPr>
              <w:t xml:space="preserve">Zoom ‘live’ Discussion 4 </w:t>
            </w:r>
          </w:p>
          <w:p w14:paraId="070995F7" w14:textId="0CF8F6D0" w:rsidR="001265EB" w:rsidRPr="00475AD6" w:rsidRDefault="001265EB" w:rsidP="008E5396">
            <w:pPr>
              <w:pStyle w:val="ListParagraph"/>
              <w:ind w:left="0"/>
              <w:rPr>
                <w:rFonts w:ascii="Arial" w:hAnsi="Arial" w:cs="Arial"/>
              </w:rPr>
            </w:pPr>
            <w:r w:rsidRPr="00475AD6">
              <w:rPr>
                <w:rFonts w:ascii="Arial" w:hAnsi="Arial" w:cs="Arial"/>
              </w:rPr>
              <w:t xml:space="preserve">Share nursing philosophy-give/receive </w:t>
            </w:r>
            <w:r w:rsidR="00FB4967">
              <w:rPr>
                <w:rFonts w:ascii="Arial" w:hAnsi="Arial" w:cs="Arial"/>
              </w:rPr>
              <w:t>c</w:t>
            </w:r>
            <w:r w:rsidRPr="00475AD6">
              <w:rPr>
                <w:rFonts w:ascii="Arial" w:hAnsi="Arial" w:cs="Arial"/>
              </w:rPr>
              <w:t xml:space="preserve">ompassionate </w:t>
            </w:r>
            <w:r w:rsidR="00FB4967">
              <w:rPr>
                <w:rFonts w:ascii="Arial" w:hAnsi="Arial" w:cs="Arial"/>
              </w:rPr>
              <w:t>c</w:t>
            </w:r>
            <w:r w:rsidRPr="00475AD6">
              <w:rPr>
                <w:rFonts w:ascii="Arial" w:hAnsi="Arial" w:cs="Arial"/>
              </w:rPr>
              <w:t>ritiqu</w:t>
            </w:r>
            <w:r w:rsidR="008E5396" w:rsidRPr="00475AD6">
              <w:rPr>
                <w:rFonts w:ascii="Arial" w:hAnsi="Arial" w:cs="Arial"/>
              </w:rPr>
              <w:t>e</w:t>
            </w:r>
          </w:p>
        </w:tc>
      </w:tr>
      <w:tr w:rsidR="00FB4967" w:rsidRPr="00475AD6" w14:paraId="085A45D2" w14:textId="77777777" w:rsidTr="002A56B8">
        <w:trPr>
          <w:trHeight w:val="432"/>
        </w:trPr>
        <w:tc>
          <w:tcPr>
            <w:tcW w:w="917" w:type="dxa"/>
          </w:tcPr>
          <w:p w14:paraId="1F9C1489" w14:textId="257B53FF" w:rsidR="001265EB" w:rsidRPr="002A56B8" w:rsidRDefault="001265EB" w:rsidP="00FB4967">
            <w:pPr>
              <w:pStyle w:val="ListParagraph"/>
              <w:ind w:left="0"/>
              <w:jc w:val="center"/>
              <w:rPr>
                <w:rFonts w:ascii="Arial" w:hAnsi="Arial" w:cs="Arial"/>
                <w:b/>
                <w:sz w:val="18"/>
                <w:szCs w:val="18"/>
              </w:rPr>
            </w:pPr>
            <w:r w:rsidRPr="002A56B8">
              <w:rPr>
                <w:rStyle w:val="Arial11"/>
                <w:rFonts w:cs="Arial"/>
                <w:b/>
                <w:sz w:val="18"/>
                <w:szCs w:val="18"/>
              </w:rPr>
              <w:t>Week 1</w:t>
            </w:r>
            <w:r w:rsidR="007562DA" w:rsidRPr="002A56B8">
              <w:rPr>
                <w:rStyle w:val="Arial11"/>
                <w:rFonts w:cs="Arial"/>
                <w:b/>
                <w:sz w:val="18"/>
                <w:szCs w:val="18"/>
              </w:rPr>
              <w:t>3</w:t>
            </w:r>
            <w:r w:rsidRPr="002A56B8">
              <w:rPr>
                <w:rStyle w:val="Arial11"/>
                <w:rFonts w:cs="Arial"/>
                <w:b/>
                <w:sz w:val="18"/>
                <w:szCs w:val="18"/>
              </w:rPr>
              <w:br/>
            </w:r>
            <w:r w:rsidR="00DD657B" w:rsidRPr="002A56B8">
              <w:rPr>
                <w:rStyle w:val="Arial11"/>
                <w:b/>
                <w:sz w:val="18"/>
                <w:szCs w:val="18"/>
              </w:rPr>
              <w:t>11/19</w:t>
            </w:r>
            <w:r w:rsidR="00393F7D" w:rsidRPr="002A56B8">
              <w:rPr>
                <w:rStyle w:val="Arial11"/>
                <w:b/>
                <w:sz w:val="18"/>
                <w:szCs w:val="18"/>
              </w:rPr>
              <w:t>/2</w:t>
            </w:r>
            <w:r w:rsidR="00136519" w:rsidRPr="002A56B8">
              <w:rPr>
                <w:rStyle w:val="Arial11"/>
                <w:b/>
                <w:sz w:val="18"/>
                <w:szCs w:val="18"/>
              </w:rPr>
              <w:t>3</w:t>
            </w:r>
          </w:p>
        </w:tc>
        <w:tc>
          <w:tcPr>
            <w:tcW w:w="3488" w:type="dxa"/>
          </w:tcPr>
          <w:p w14:paraId="65627B57" w14:textId="77777777" w:rsidR="001265EB" w:rsidRPr="00475AD6" w:rsidRDefault="001265EB" w:rsidP="006F7D4E">
            <w:pPr>
              <w:pStyle w:val="ListParagraph"/>
              <w:ind w:left="0"/>
              <w:rPr>
                <w:rFonts w:ascii="Arial" w:hAnsi="Arial" w:cs="Arial"/>
              </w:rPr>
            </w:pPr>
            <w:r w:rsidRPr="00475AD6">
              <w:rPr>
                <w:rFonts w:ascii="Arial" w:hAnsi="Arial" w:cs="Arial"/>
              </w:rPr>
              <w:t>Concepts for Practice Paper</w:t>
            </w:r>
          </w:p>
          <w:p w14:paraId="5436CF77" w14:textId="77777777" w:rsidR="001265EB" w:rsidRDefault="001265EB" w:rsidP="009E5EFB">
            <w:pPr>
              <w:pStyle w:val="ListParagraph"/>
              <w:ind w:left="0"/>
              <w:rPr>
                <w:rFonts w:ascii="Arial" w:hAnsi="Arial" w:cs="Arial"/>
              </w:rPr>
            </w:pPr>
          </w:p>
          <w:p w14:paraId="00A591E9" w14:textId="3860672A" w:rsidR="00FB4967" w:rsidRPr="00475AD6" w:rsidRDefault="00FB4967" w:rsidP="009E5EFB">
            <w:pPr>
              <w:pStyle w:val="ListParagraph"/>
              <w:ind w:left="0"/>
              <w:rPr>
                <w:rFonts w:ascii="Arial" w:hAnsi="Arial" w:cs="Arial"/>
              </w:rPr>
            </w:pPr>
          </w:p>
        </w:tc>
        <w:tc>
          <w:tcPr>
            <w:tcW w:w="2070" w:type="dxa"/>
            <w:vMerge/>
          </w:tcPr>
          <w:p w14:paraId="6ADB4A98" w14:textId="77777777" w:rsidR="001265EB" w:rsidRPr="00475AD6" w:rsidRDefault="001265EB" w:rsidP="009E5EFB">
            <w:pPr>
              <w:pStyle w:val="ListParagraph"/>
              <w:ind w:left="0"/>
              <w:rPr>
                <w:rFonts w:ascii="Arial" w:hAnsi="Arial" w:cs="Arial"/>
              </w:rPr>
            </w:pPr>
          </w:p>
        </w:tc>
        <w:tc>
          <w:tcPr>
            <w:tcW w:w="3955" w:type="dxa"/>
          </w:tcPr>
          <w:p w14:paraId="45AC9198" w14:textId="0ACD0D3D" w:rsidR="001265EB" w:rsidRPr="00475AD6" w:rsidRDefault="00A728E8" w:rsidP="009E5EFB">
            <w:pPr>
              <w:pStyle w:val="ListParagraph"/>
              <w:ind w:left="0"/>
              <w:rPr>
                <w:rFonts w:ascii="Arial" w:hAnsi="Arial" w:cs="Arial"/>
                <w:bCs/>
              </w:rPr>
            </w:pPr>
            <w:r w:rsidRPr="00475AD6">
              <w:rPr>
                <w:rFonts w:ascii="Arial" w:hAnsi="Arial" w:cs="Arial"/>
                <w:bCs/>
              </w:rPr>
              <w:t xml:space="preserve">Continue writing </w:t>
            </w:r>
            <w:r w:rsidR="00FB4967">
              <w:rPr>
                <w:rFonts w:ascii="Arial" w:hAnsi="Arial" w:cs="Arial"/>
                <w:bCs/>
              </w:rPr>
              <w:t>philosophy paper</w:t>
            </w:r>
          </w:p>
        </w:tc>
      </w:tr>
      <w:tr w:rsidR="00FB4967" w:rsidRPr="00475AD6" w14:paraId="7AF146B8" w14:textId="77777777" w:rsidTr="002A56B8">
        <w:trPr>
          <w:trHeight w:val="323"/>
        </w:trPr>
        <w:tc>
          <w:tcPr>
            <w:tcW w:w="917" w:type="dxa"/>
          </w:tcPr>
          <w:p w14:paraId="0A35355A" w14:textId="6BC1AA30" w:rsidR="001265EB" w:rsidRPr="002A56B8" w:rsidRDefault="001265EB" w:rsidP="00FB4967">
            <w:pPr>
              <w:pStyle w:val="ListParagraph"/>
              <w:ind w:left="0"/>
              <w:jc w:val="center"/>
              <w:rPr>
                <w:rStyle w:val="Arial11"/>
                <w:rFonts w:cs="Arial"/>
                <w:b/>
                <w:sz w:val="18"/>
                <w:szCs w:val="18"/>
              </w:rPr>
            </w:pPr>
            <w:r w:rsidRPr="002A56B8">
              <w:rPr>
                <w:rStyle w:val="Arial11"/>
                <w:b/>
                <w:sz w:val="18"/>
                <w:szCs w:val="18"/>
              </w:rPr>
              <w:t>Week 14</w:t>
            </w:r>
            <w:r w:rsidRPr="002A56B8">
              <w:rPr>
                <w:rStyle w:val="Arial11"/>
                <w:b/>
                <w:sz w:val="18"/>
                <w:szCs w:val="18"/>
              </w:rPr>
              <w:br/>
            </w:r>
            <w:r w:rsidR="00903DCF" w:rsidRPr="002A56B8">
              <w:rPr>
                <w:rStyle w:val="Arial11"/>
                <w:b/>
                <w:sz w:val="18"/>
                <w:szCs w:val="18"/>
              </w:rPr>
              <w:t>11/26</w:t>
            </w:r>
            <w:r w:rsidR="000C142E" w:rsidRPr="002A56B8">
              <w:rPr>
                <w:rStyle w:val="Arial11"/>
                <w:b/>
                <w:sz w:val="18"/>
                <w:szCs w:val="18"/>
              </w:rPr>
              <w:t>/</w:t>
            </w:r>
            <w:r w:rsidR="00393F7D" w:rsidRPr="002A56B8">
              <w:rPr>
                <w:rStyle w:val="Arial11"/>
                <w:b/>
                <w:sz w:val="18"/>
                <w:szCs w:val="18"/>
              </w:rPr>
              <w:t>2</w:t>
            </w:r>
            <w:r w:rsidR="00136519" w:rsidRPr="002A56B8">
              <w:rPr>
                <w:rStyle w:val="Arial11"/>
                <w:b/>
                <w:sz w:val="18"/>
                <w:szCs w:val="18"/>
              </w:rPr>
              <w:t>3</w:t>
            </w:r>
          </w:p>
        </w:tc>
        <w:tc>
          <w:tcPr>
            <w:tcW w:w="3488" w:type="dxa"/>
          </w:tcPr>
          <w:p w14:paraId="2C7F0397" w14:textId="0EC55312" w:rsidR="001265EB" w:rsidRPr="00475AD6" w:rsidRDefault="001265EB" w:rsidP="009E5EFB">
            <w:pPr>
              <w:pStyle w:val="ListParagraph"/>
              <w:ind w:left="0"/>
              <w:rPr>
                <w:rFonts w:ascii="Arial" w:hAnsi="Arial" w:cs="Arial"/>
              </w:rPr>
            </w:pPr>
            <w:r w:rsidRPr="00475AD6">
              <w:rPr>
                <w:rFonts w:ascii="Arial" w:hAnsi="Arial" w:cs="Arial"/>
              </w:rPr>
              <w:t>Finalize Philosophy &amp; Theory Concepts for Practice Paper</w:t>
            </w:r>
          </w:p>
        </w:tc>
        <w:tc>
          <w:tcPr>
            <w:tcW w:w="2070" w:type="dxa"/>
            <w:vMerge/>
          </w:tcPr>
          <w:p w14:paraId="1FB9875B" w14:textId="77777777" w:rsidR="001265EB" w:rsidRPr="00475AD6" w:rsidRDefault="001265EB" w:rsidP="009E5EFB">
            <w:pPr>
              <w:pStyle w:val="ListParagraph"/>
              <w:ind w:left="0"/>
              <w:rPr>
                <w:rFonts w:ascii="Arial" w:hAnsi="Arial" w:cs="Arial"/>
              </w:rPr>
            </w:pPr>
          </w:p>
        </w:tc>
        <w:tc>
          <w:tcPr>
            <w:tcW w:w="3955" w:type="dxa"/>
          </w:tcPr>
          <w:p w14:paraId="2B8A7D2F" w14:textId="11D17738" w:rsidR="001265EB" w:rsidRPr="00475AD6" w:rsidRDefault="00FB4967" w:rsidP="009E5EFB">
            <w:pPr>
              <w:pStyle w:val="ListParagraph"/>
              <w:ind w:left="0"/>
              <w:rPr>
                <w:rFonts w:ascii="Arial" w:hAnsi="Arial" w:cs="Arial"/>
              </w:rPr>
            </w:pPr>
            <w:r>
              <w:rPr>
                <w:rFonts w:ascii="Arial" w:hAnsi="Arial" w:cs="Arial"/>
              </w:rPr>
              <w:t>Final paper due.</w:t>
            </w:r>
            <w:r w:rsidR="001265EB" w:rsidRPr="00475AD6">
              <w:rPr>
                <w:rFonts w:ascii="Arial" w:hAnsi="Arial" w:cs="Arial"/>
              </w:rPr>
              <w:br/>
            </w:r>
            <w:r w:rsidR="001265EB" w:rsidRPr="00475AD6">
              <w:rPr>
                <w:rFonts w:ascii="Arial" w:hAnsi="Arial" w:cs="Arial"/>
                <w:b/>
              </w:rPr>
              <w:br/>
            </w:r>
          </w:p>
        </w:tc>
      </w:tr>
      <w:tr w:rsidR="00FB4967" w:rsidRPr="00475AD6" w14:paraId="23447807" w14:textId="77777777" w:rsidTr="002A56B8">
        <w:trPr>
          <w:trHeight w:val="432"/>
        </w:trPr>
        <w:tc>
          <w:tcPr>
            <w:tcW w:w="917" w:type="dxa"/>
          </w:tcPr>
          <w:p w14:paraId="1532E819" w14:textId="70B782C2" w:rsidR="001265EB" w:rsidRPr="002A56B8" w:rsidRDefault="001265EB" w:rsidP="00FB4967">
            <w:pPr>
              <w:pStyle w:val="ListParagraph"/>
              <w:ind w:left="0"/>
              <w:jc w:val="center"/>
              <w:rPr>
                <w:rFonts w:ascii="Arial" w:hAnsi="Arial" w:cs="Arial"/>
                <w:b/>
                <w:sz w:val="18"/>
                <w:szCs w:val="18"/>
              </w:rPr>
            </w:pPr>
            <w:r w:rsidRPr="002A56B8">
              <w:rPr>
                <w:rStyle w:val="Arial11"/>
                <w:b/>
                <w:sz w:val="18"/>
                <w:szCs w:val="18"/>
              </w:rPr>
              <w:lastRenderedPageBreak/>
              <w:t>Week 15</w:t>
            </w:r>
            <w:r w:rsidRPr="002A56B8">
              <w:rPr>
                <w:rStyle w:val="Arial11"/>
                <w:b/>
                <w:sz w:val="18"/>
                <w:szCs w:val="18"/>
              </w:rPr>
              <w:br/>
            </w:r>
            <w:r w:rsidR="000C142E" w:rsidRPr="002A56B8">
              <w:rPr>
                <w:rStyle w:val="Arial11"/>
                <w:b/>
                <w:sz w:val="18"/>
                <w:szCs w:val="18"/>
              </w:rPr>
              <w:t>12/</w:t>
            </w:r>
            <w:r w:rsidR="008B6E31" w:rsidRPr="002A56B8">
              <w:rPr>
                <w:rStyle w:val="Arial11"/>
                <w:b/>
                <w:sz w:val="18"/>
                <w:szCs w:val="18"/>
              </w:rPr>
              <w:t>3/23</w:t>
            </w:r>
          </w:p>
        </w:tc>
        <w:tc>
          <w:tcPr>
            <w:tcW w:w="3488" w:type="dxa"/>
          </w:tcPr>
          <w:p w14:paraId="4C56624B" w14:textId="77777777" w:rsidR="001265EB" w:rsidRDefault="00FB4967" w:rsidP="006F7D4E">
            <w:pPr>
              <w:pStyle w:val="ListParagraph"/>
              <w:ind w:left="0"/>
              <w:rPr>
                <w:rFonts w:ascii="Arial" w:hAnsi="Arial" w:cs="Arial"/>
              </w:rPr>
            </w:pPr>
            <w:r>
              <w:rPr>
                <w:rFonts w:ascii="Arial" w:hAnsi="Arial" w:cs="Arial"/>
              </w:rPr>
              <w:t xml:space="preserve">Semester </w:t>
            </w:r>
            <w:r w:rsidR="001265EB" w:rsidRPr="00475AD6">
              <w:rPr>
                <w:rFonts w:ascii="Arial" w:hAnsi="Arial" w:cs="Arial"/>
              </w:rPr>
              <w:t xml:space="preserve">Reflection </w:t>
            </w:r>
          </w:p>
          <w:p w14:paraId="59817502" w14:textId="77777777" w:rsidR="00862BE9" w:rsidRDefault="00862BE9" w:rsidP="006F7D4E">
            <w:pPr>
              <w:pStyle w:val="ListParagraph"/>
              <w:ind w:left="0"/>
              <w:rPr>
                <w:rFonts w:ascii="Arial" w:hAnsi="Arial" w:cs="Arial"/>
              </w:rPr>
            </w:pPr>
          </w:p>
          <w:p w14:paraId="5CFEC63F" w14:textId="28866D9E" w:rsidR="00862BE9" w:rsidRPr="00475AD6" w:rsidRDefault="00862BE9" w:rsidP="006F7D4E">
            <w:pPr>
              <w:pStyle w:val="ListParagraph"/>
              <w:ind w:left="0"/>
              <w:rPr>
                <w:rFonts w:ascii="Arial" w:hAnsi="Arial" w:cs="Arial"/>
              </w:rPr>
            </w:pPr>
          </w:p>
        </w:tc>
        <w:tc>
          <w:tcPr>
            <w:tcW w:w="2070" w:type="dxa"/>
            <w:vMerge/>
          </w:tcPr>
          <w:p w14:paraId="35083D72" w14:textId="77777777" w:rsidR="001265EB" w:rsidRPr="00475AD6" w:rsidRDefault="001265EB" w:rsidP="009E5EFB">
            <w:pPr>
              <w:pStyle w:val="ListParagraph"/>
              <w:ind w:left="0"/>
              <w:rPr>
                <w:rFonts w:ascii="Arial" w:hAnsi="Arial" w:cs="Arial"/>
              </w:rPr>
            </w:pPr>
          </w:p>
        </w:tc>
        <w:tc>
          <w:tcPr>
            <w:tcW w:w="3955" w:type="dxa"/>
          </w:tcPr>
          <w:p w14:paraId="595A73ED" w14:textId="77777777" w:rsidR="001265EB" w:rsidRPr="00475AD6" w:rsidRDefault="001265EB" w:rsidP="009E5EFB">
            <w:pPr>
              <w:pStyle w:val="ListParagraph"/>
              <w:ind w:left="0"/>
              <w:rPr>
                <w:rFonts w:ascii="Arial" w:hAnsi="Arial" w:cs="Arial"/>
              </w:rPr>
            </w:pPr>
            <w:r w:rsidRPr="00475AD6">
              <w:rPr>
                <w:rFonts w:ascii="Arial" w:hAnsi="Arial" w:cs="Arial"/>
              </w:rPr>
              <w:t>Final Video Reflection</w:t>
            </w:r>
          </w:p>
          <w:p w14:paraId="182A2119" w14:textId="67060870" w:rsidR="001265EB" w:rsidRPr="00475AD6" w:rsidRDefault="001265EB" w:rsidP="006F7D4E">
            <w:pPr>
              <w:pStyle w:val="ListParagraph"/>
              <w:ind w:left="0"/>
              <w:rPr>
                <w:rFonts w:ascii="Arial" w:hAnsi="Arial" w:cs="Arial"/>
              </w:rPr>
            </w:pPr>
          </w:p>
        </w:tc>
      </w:tr>
    </w:tbl>
    <w:p w14:paraId="01B04170" w14:textId="77777777" w:rsidR="009E5EFB" w:rsidRPr="00475AD6" w:rsidRDefault="009E5EFB" w:rsidP="00307360">
      <w:pPr>
        <w:spacing w:after="0"/>
        <w:rPr>
          <w:rFonts w:ascii="Arial" w:hAnsi="Arial" w:cs="Arial"/>
          <w:b/>
        </w:rPr>
      </w:pPr>
    </w:p>
    <w:p w14:paraId="6D505A19" w14:textId="2DE0DFC8" w:rsidR="00FB4967" w:rsidRDefault="000D481D" w:rsidP="00862BE9">
      <w:pPr>
        <w:spacing w:after="0"/>
        <w:ind w:firstLine="720"/>
        <w:rPr>
          <w:rFonts w:ascii="Arial" w:hAnsi="Arial" w:cs="Arial"/>
          <w:b/>
        </w:rPr>
      </w:pPr>
      <w:r w:rsidRPr="00475AD6">
        <w:rPr>
          <w:rFonts w:ascii="Arial" w:hAnsi="Arial" w:cs="Arial"/>
          <w:b/>
        </w:rPr>
        <w:t>Evaluation</w:t>
      </w:r>
    </w:p>
    <w:p w14:paraId="337D66D3" w14:textId="7B14F037" w:rsidR="00824C17" w:rsidRPr="00FB4967" w:rsidRDefault="000D481D" w:rsidP="00FB4967">
      <w:pPr>
        <w:spacing w:after="0"/>
        <w:ind w:firstLine="720"/>
        <w:rPr>
          <w:rFonts w:ascii="Arial" w:hAnsi="Arial" w:cs="Arial"/>
          <w:b/>
        </w:rPr>
      </w:pPr>
      <w:r w:rsidRPr="00FB4967">
        <w:rPr>
          <w:rFonts w:ascii="Arial" w:hAnsi="Arial" w:cs="Arial"/>
          <w:b/>
        </w:rPr>
        <w:t>Assignments</w:t>
      </w:r>
    </w:p>
    <w:p w14:paraId="29411248" w14:textId="77777777" w:rsidR="003A417D" w:rsidRPr="00475AD6" w:rsidRDefault="003A417D" w:rsidP="003A417D">
      <w:pPr>
        <w:spacing w:after="0"/>
        <w:ind w:firstLine="360"/>
        <w:rPr>
          <w:rFonts w:ascii="Arial" w:hAnsi="Arial" w:cs="Arial"/>
          <w:b/>
        </w:rPr>
      </w:pPr>
    </w:p>
    <w:p w14:paraId="2147B0E4" w14:textId="77777777" w:rsidR="00862BE9" w:rsidRDefault="003A417D" w:rsidP="003A417D">
      <w:pPr>
        <w:pStyle w:val="ListParagraph"/>
        <w:rPr>
          <w:rFonts w:ascii="Arial" w:hAnsi="Arial" w:cs="Arial"/>
          <w:b/>
        </w:rPr>
      </w:pPr>
      <w:r w:rsidRPr="00475AD6">
        <w:rPr>
          <w:rFonts w:ascii="Arial" w:hAnsi="Arial" w:cs="Arial"/>
          <w:b/>
        </w:rPr>
        <w:t>Videos</w:t>
      </w:r>
    </w:p>
    <w:p w14:paraId="62948CBD" w14:textId="287EBDE5" w:rsidR="003A417D" w:rsidRPr="00475AD6" w:rsidRDefault="003A417D" w:rsidP="003A417D">
      <w:pPr>
        <w:pStyle w:val="ListParagraph"/>
        <w:rPr>
          <w:rFonts w:ascii="Arial" w:hAnsi="Arial" w:cs="Arial"/>
        </w:rPr>
      </w:pPr>
      <w:r w:rsidRPr="00475AD6">
        <w:rPr>
          <w:rFonts w:ascii="Arial" w:hAnsi="Arial" w:cs="Arial"/>
        </w:rPr>
        <w:t>Students will complete two-3 to 4-minute video assignments for this course. The first is due in week 1 and the second in week 16.</w:t>
      </w:r>
    </w:p>
    <w:p w14:paraId="77E80DF7" w14:textId="77777777" w:rsidR="003A417D" w:rsidRPr="00475AD6" w:rsidRDefault="003A417D" w:rsidP="00FB4967">
      <w:pPr>
        <w:pStyle w:val="ListParagraph"/>
        <w:numPr>
          <w:ilvl w:val="0"/>
          <w:numId w:val="20"/>
        </w:numPr>
        <w:ind w:left="1800"/>
        <w:rPr>
          <w:rFonts w:ascii="Arial" w:hAnsi="Arial" w:cs="Arial"/>
        </w:rPr>
      </w:pPr>
      <w:r w:rsidRPr="00475AD6">
        <w:rPr>
          <w:rFonts w:ascii="Arial" w:hAnsi="Arial" w:cs="Arial"/>
        </w:rPr>
        <w:t>Week 1 Video—share past work in nursing theory, theorist of interest, and what one wants to learn from the course. Video is required but will not be graded.</w:t>
      </w:r>
    </w:p>
    <w:p w14:paraId="1C6CBEBC" w14:textId="26BB364D" w:rsidR="003A417D" w:rsidRPr="00475AD6" w:rsidRDefault="003A417D" w:rsidP="00FB4967">
      <w:pPr>
        <w:pStyle w:val="ListParagraph"/>
        <w:numPr>
          <w:ilvl w:val="0"/>
          <w:numId w:val="20"/>
        </w:numPr>
        <w:ind w:left="1800"/>
        <w:rPr>
          <w:rFonts w:ascii="Arial" w:hAnsi="Arial" w:cs="Arial"/>
        </w:rPr>
      </w:pPr>
      <w:r w:rsidRPr="00475AD6">
        <w:rPr>
          <w:rFonts w:ascii="Arial" w:hAnsi="Arial" w:cs="Arial"/>
        </w:rPr>
        <w:t xml:space="preserve">Week 16 Video—share what was learned in the course and where </w:t>
      </w:r>
      <w:r w:rsidR="001E4687" w:rsidRPr="00475AD6">
        <w:rPr>
          <w:rFonts w:ascii="Arial" w:hAnsi="Arial" w:cs="Arial"/>
        </w:rPr>
        <w:t xml:space="preserve">the </w:t>
      </w:r>
      <w:r w:rsidRPr="00475AD6">
        <w:rPr>
          <w:rFonts w:ascii="Arial" w:hAnsi="Arial" w:cs="Arial"/>
        </w:rPr>
        <w:t>use of your personal philosophy/theory model will go in the future. Video is required but not graded.</w:t>
      </w:r>
    </w:p>
    <w:p w14:paraId="12DDEB78" w14:textId="77777777" w:rsidR="003A417D" w:rsidRPr="00475AD6" w:rsidRDefault="003A417D" w:rsidP="003A417D">
      <w:pPr>
        <w:pStyle w:val="ListParagraph"/>
        <w:ind w:left="1440"/>
        <w:rPr>
          <w:rFonts w:ascii="Arial" w:hAnsi="Arial" w:cs="Arial"/>
        </w:rPr>
      </w:pPr>
    </w:p>
    <w:p w14:paraId="1E544389" w14:textId="77777777" w:rsidR="00862BE9" w:rsidRDefault="003A417D" w:rsidP="003A417D">
      <w:pPr>
        <w:pStyle w:val="ListParagraph"/>
        <w:rPr>
          <w:rFonts w:ascii="Arial" w:hAnsi="Arial" w:cs="Arial"/>
          <w:b/>
        </w:rPr>
      </w:pPr>
      <w:r w:rsidRPr="00475AD6">
        <w:rPr>
          <w:rFonts w:ascii="Arial" w:hAnsi="Arial" w:cs="Arial"/>
          <w:b/>
        </w:rPr>
        <w:t>Online Discussions</w:t>
      </w:r>
    </w:p>
    <w:p w14:paraId="5B8E64AA" w14:textId="41F63B78" w:rsidR="009377BA" w:rsidRPr="00475AD6" w:rsidRDefault="003A417D" w:rsidP="003A417D">
      <w:pPr>
        <w:pStyle w:val="ListParagraph"/>
        <w:rPr>
          <w:rFonts w:ascii="Arial" w:hAnsi="Arial" w:cs="Arial"/>
        </w:rPr>
      </w:pPr>
      <w:r w:rsidRPr="00475AD6">
        <w:rPr>
          <w:rFonts w:ascii="Arial" w:hAnsi="Arial" w:cs="Arial"/>
        </w:rPr>
        <w:t xml:space="preserve">Online posting discussions to discuss the content of the week will occur in </w:t>
      </w:r>
      <w:r w:rsidR="009377BA" w:rsidRPr="00475AD6">
        <w:rPr>
          <w:rFonts w:ascii="Arial" w:hAnsi="Arial" w:cs="Arial"/>
        </w:rPr>
        <w:t>4</w:t>
      </w:r>
      <w:r w:rsidRPr="00475AD6">
        <w:rPr>
          <w:rFonts w:ascii="Arial" w:hAnsi="Arial" w:cs="Arial"/>
        </w:rPr>
        <w:t xml:space="preserve"> designated weeks during the course and constitute 2 parts: a) an initial individual response by Wednesday to specific discussion prompts, and b) a focused response by Friday to peer postings on the week’s topic. See course schedule or basis for final grade (below). </w:t>
      </w:r>
    </w:p>
    <w:p w14:paraId="669F24C5" w14:textId="2594E127" w:rsidR="003A417D" w:rsidRPr="00475AD6" w:rsidRDefault="003A417D" w:rsidP="003A417D">
      <w:pPr>
        <w:pStyle w:val="ListParagraph"/>
        <w:rPr>
          <w:rFonts w:ascii="Arial" w:hAnsi="Arial" w:cs="Arial"/>
        </w:rPr>
      </w:pPr>
      <w:r w:rsidRPr="00475AD6">
        <w:rPr>
          <w:rFonts w:ascii="Arial" w:hAnsi="Arial" w:cs="Arial"/>
        </w:rPr>
        <w:br/>
        <w:t>Discussion participation though posting is a part of your course grade. Think of posting your messages in the “Discussion Board” as participating in a regular classroom setting. You will be expected to respond to experiences and share your informed opinion about discussion topics. It is expected that a posting will include substantive, objective information with at least one reference in APA style. If you enter the discussion after others have responded, please do not repeat what has already been addressed. Use this opportunity to interject information from the readings, summarize, or identify common themes that seem to prevail, or attempt to identify a critical point that no one has discussed. It is also acceptable to pose new related questions or counter prevailing opinions. Posting discussions will occur in Weeks 2, 5, 6, and 9.</w:t>
      </w:r>
    </w:p>
    <w:p w14:paraId="02529307" w14:textId="77777777" w:rsidR="003A417D" w:rsidRPr="00475AD6" w:rsidRDefault="003A417D" w:rsidP="003A417D">
      <w:pPr>
        <w:pStyle w:val="ListParagraph"/>
        <w:rPr>
          <w:rFonts w:ascii="Arial" w:hAnsi="Arial" w:cs="Arial"/>
        </w:rPr>
      </w:pPr>
    </w:p>
    <w:p w14:paraId="0A0F45A5" w14:textId="77777777" w:rsidR="00862BE9" w:rsidRDefault="003A417D" w:rsidP="003A417D">
      <w:pPr>
        <w:pStyle w:val="ListParagraph"/>
        <w:rPr>
          <w:rFonts w:ascii="Arial" w:hAnsi="Arial" w:cs="Arial"/>
          <w:b/>
          <w:bCs/>
        </w:rPr>
      </w:pPr>
      <w:r w:rsidRPr="00475AD6">
        <w:rPr>
          <w:rFonts w:ascii="Arial" w:hAnsi="Arial" w:cs="Arial"/>
          <w:b/>
          <w:bCs/>
        </w:rPr>
        <w:t>Grand Theory Group Presentations</w:t>
      </w:r>
    </w:p>
    <w:p w14:paraId="34DF37E1" w14:textId="064E6F44" w:rsidR="003A417D" w:rsidRPr="00475AD6" w:rsidRDefault="003A417D" w:rsidP="003A417D">
      <w:pPr>
        <w:pStyle w:val="ListParagraph"/>
        <w:rPr>
          <w:rFonts w:ascii="Arial" w:hAnsi="Arial" w:cs="Arial"/>
        </w:rPr>
      </w:pPr>
      <w:r w:rsidRPr="00475AD6">
        <w:rPr>
          <w:rFonts w:ascii="Arial" w:hAnsi="Arial" w:cs="Arial"/>
        </w:rPr>
        <w:t>Week 5 or 6.</w:t>
      </w:r>
      <w:r w:rsidR="00B361C4" w:rsidRPr="00475AD6">
        <w:rPr>
          <w:rFonts w:ascii="Arial" w:hAnsi="Arial" w:cs="Arial"/>
        </w:rPr>
        <w:t xml:space="preserve"> There are instructions in Canvas as to how to do </w:t>
      </w:r>
      <w:r w:rsidR="000000A8" w:rsidRPr="00475AD6">
        <w:rPr>
          <w:rFonts w:ascii="Arial" w:hAnsi="Arial" w:cs="Arial"/>
        </w:rPr>
        <w:t xml:space="preserve">the PowerPoint </w:t>
      </w:r>
      <w:r w:rsidR="00B361C4" w:rsidRPr="00475AD6">
        <w:rPr>
          <w:rFonts w:ascii="Arial" w:hAnsi="Arial" w:cs="Arial"/>
        </w:rPr>
        <w:t>with a sample presentation.</w:t>
      </w:r>
    </w:p>
    <w:p w14:paraId="3B73B347" w14:textId="77777777" w:rsidR="00862BE9" w:rsidRDefault="003A417D" w:rsidP="003A417D">
      <w:pPr>
        <w:pStyle w:val="ListParagraph"/>
        <w:rPr>
          <w:rFonts w:ascii="Arial" w:hAnsi="Arial" w:cs="Arial"/>
          <w:b/>
          <w:bCs/>
        </w:rPr>
      </w:pPr>
      <w:r w:rsidRPr="00475AD6">
        <w:rPr>
          <w:rFonts w:ascii="Arial" w:hAnsi="Arial" w:cs="Arial"/>
        </w:rPr>
        <w:br/>
      </w:r>
      <w:r w:rsidR="00FB4967">
        <w:rPr>
          <w:rFonts w:ascii="Arial" w:hAnsi="Arial" w:cs="Arial"/>
          <w:b/>
          <w:bCs/>
        </w:rPr>
        <w:t>Synchronous Zoom C</w:t>
      </w:r>
      <w:r w:rsidRPr="00475AD6">
        <w:rPr>
          <w:rFonts w:ascii="Arial" w:hAnsi="Arial" w:cs="Arial"/>
          <w:b/>
          <w:bCs/>
        </w:rPr>
        <w:t xml:space="preserve">ourse </w:t>
      </w:r>
      <w:r w:rsidR="00FB4967">
        <w:rPr>
          <w:rFonts w:ascii="Arial" w:hAnsi="Arial" w:cs="Arial"/>
          <w:b/>
          <w:bCs/>
        </w:rPr>
        <w:t>D</w:t>
      </w:r>
      <w:r w:rsidRPr="00475AD6">
        <w:rPr>
          <w:rFonts w:ascii="Arial" w:hAnsi="Arial" w:cs="Arial"/>
          <w:b/>
          <w:bCs/>
        </w:rPr>
        <w:t>iscussions</w:t>
      </w:r>
    </w:p>
    <w:p w14:paraId="726F7F64" w14:textId="0AEBD0D0" w:rsidR="003A417D" w:rsidRPr="00475AD6" w:rsidRDefault="00FB4967" w:rsidP="003A417D">
      <w:pPr>
        <w:pStyle w:val="ListParagraph"/>
        <w:rPr>
          <w:rFonts w:ascii="Arial" w:hAnsi="Arial" w:cs="Arial"/>
        </w:rPr>
      </w:pPr>
      <w:r>
        <w:rPr>
          <w:rFonts w:ascii="Arial" w:hAnsi="Arial" w:cs="Arial"/>
        </w:rPr>
        <w:t xml:space="preserve">There will be 4 of these sessions during this course: </w:t>
      </w:r>
      <w:r w:rsidR="003A417D" w:rsidRPr="00475AD6">
        <w:rPr>
          <w:rFonts w:ascii="Arial" w:hAnsi="Arial" w:cs="Arial"/>
        </w:rPr>
        <w:t xml:space="preserve">Week 3; Week 7; Week 10, and Week 12. Faculty will </w:t>
      </w:r>
      <w:r>
        <w:rPr>
          <w:rFonts w:ascii="Arial" w:hAnsi="Arial" w:cs="Arial"/>
        </w:rPr>
        <w:t>provide</w:t>
      </w:r>
      <w:r w:rsidR="003A417D" w:rsidRPr="00475AD6">
        <w:rPr>
          <w:rFonts w:ascii="Arial" w:hAnsi="Arial" w:cs="Arial"/>
        </w:rPr>
        <w:t xml:space="preserve"> students as to dates</w:t>
      </w:r>
      <w:r>
        <w:rPr>
          <w:rFonts w:ascii="Arial" w:hAnsi="Arial" w:cs="Arial"/>
        </w:rPr>
        <w:t xml:space="preserve"> and </w:t>
      </w:r>
      <w:r w:rsidR="003A417D" w:rsidRPr="00475AD6">
        <w:rPr>
          <w:rFonts w:ascii="Arial" w:hAnsi="Arial" w:cs="Arial"/>
        </w:rPr>
        <w:t xml:space="preserve">times for the discussions. </w:t>
      </w:r>
      <w:r w:rsidR="002D42A0" w:rsidRPr="00475AD6">
        <w:rPr>
          <w:rFonts w:ascii="Arial" w:hAnsi="Arial" w:cs="Arial"/>
        </w:rPr>
        <w:t xml:space="preserve">Synchronous </w:t>
      </w:r>
      <w:r w:rsidR="00334BB4" w:rsidRPr="00475AD6">
        <w:rPr>
          <w:rFonts w:ascii="Arial" w:hAnsi="Arial" w:cs="Arial"/>
        </w:rPr>
        <w:t xml:space="preserve">discussions are optional for the student, but </w:t>
      </w:r>
      <w:r w:rsidR="002D42A0" w:rsidRPr="00475AD6">
        <w:rPr>
          <w:rFonts w:ascii="Arial" w:hAnsi="Arial" w:cs="Arial"/>
        </w:rPr>
        <w:t xml:space="preserve">there will be several times </w:t>
      </w:r>
      <w:r w:rsidR="00021A97" w:rsidRPr="00475AD6">
        <w:rPr>
          <w:rFonts w:ascii="Arial" w:hAnsi="Arial" w:cs="Arial"/>
        </w:rPr>
        <w:t xml:space="preserve">available </w:t>
      </w:r>
      <w:r w:rsidR="002D42A0" w:rsidRPr="00475AD6">
        <w:rPr>
          <w:rFonts w:ascii="Arial" w:hAnsi="Arial" w:cs="Arial"/>
        </w:rPr>
        <w:t>during th</w:t>
      </w:r>
      <w:r w:rsidR="0030461A" w:rsidRPr="00475AD6">
        <w:rPr>
          <w:rFonts w:ascii="Arial" w:hAnsi="Arial" w:cs="Arial"/>
        </w:rPr>
        <w:t>at</w:t>
      </w:r>
      <w:r w:rsidR="002D42A0" w:rsidRPr="00475AD6">
        <w:rPr>
          <w:rFonts w:ascii="Arial" w:hAnsi="Arial" w:cs="Arial"/>
        </w:rPr>
        <w:t xml:space="preserve"> week </w:t>
      </w:r>
      <w:r w:rsidR="00862BE9" w:rsidRPr="00475AD6">
        <w:rPr>
          <w:rFonts w:ascii="Arial" w:hAnsi="Arial" w:cs="Arial"/>
        </w:rPr>
        <w:t>to</w:t>
      </w:r>
      <w:r w:rsidR="00830914" w:rsidRPr="00475AD6">
        <w:rPr>
          <w:rFonts w:ascii="Arial" w:hAnsi="Arial" w:cs="Arial"/>
        </w:rPr>
        <w:t xml:space="preserve"> </w:t>
      </w:r>
      <w:r w:rsidR="00125279" w:rsidRPr="00475AD6">
        <w:rPr>
          <w:rFonts w:ascii="Arial" w:hAnsi="Arial" w:cs="Arial"/>
        </w:rPr>
        <w:t>accommodate</w:t>
      </w:r>
      <w:r w:rsidR="00830914" w:rsidRPr="00475AD6">
        <w:rPr>
          <w:rFonts w:ascii="Arial" w:hAnsi="Arial" w:cs="Arial"/>
        </w:rPr>
        <w:t xml:space="preserve"> the student’s schedule. If the student decides not to attend a Live Zoom discussion, they will be required to post that week’s material </w:t>
      </w:r>
      <w:r w:rsidR="00125279" w:rsidRPr="00475AD6">
        <w:rPr>
          <w:rFonts w:ascii="Arial" w:hAnsi="Arial" w:cs="Arial"/>
        </w:rPr>
        <w:t xml:space="preserve">in the discussion board provided for that week. </w:t>
      </w:r>
      <w:r w:rsidR="0030461A" w:rsidRPr="00475AD6">
        <w:rPr>
          <w:rFonts w:ascii="Arial" w:hAnsi="Arial" w:cs="Arial"/>
        </w:rPr>
        <w:t>Students who post asynchronously may not have the benefit of peer feedback</w:t>
      </w:r>
      <w:r w:rsidR="00080D84" w:rsidRPr="00475AD6">
        <w:rPr>
          <w:rFonts w:ascii="Arial" w:hAnsi="Arial" w:cs="Arial"/>
        </w:rPr>
        <w:t xml:space="preserve"> for their work</w:t>
      </w:r>
      <w:r w:rsidR="00B152C3" w:rsidRPr="00475AD6">
        <w:rPr>
          <w:rFonts w:ascii="Arial" w:hAnsi="Arial" w:cs="Arial"/>
        </w:rPr>
        <w:t>, especially beneficial in Weeks 10 and 12</w:t>
      </w:r>
      <w:r w:rsidR="00080D84" w:rsidRPr="00475AD6">
        <w:rPr>
          <w:rFonts w:ascii="Arial" w:hAnsi="Arial" w:cs="Arial"/>
        </w:rPr>
        <w:t>.</w:t>
      </w:r>
    </w:p>
    <w:p w14:paraId="409B4A83" w14:textId="7F0F9550" w:rsidR="00F172BD" w:rsidRPr="00862BE9" w:rsidRDefault="00862BE9" w:rsidP="00862BE9">
      <w:pPr>
        <w:ind w:left="720"/>
        <w:rPr>
          <w:rFonts w:ascii="Arial" w:hAnsi="Arial" w:cs="Arial"/>
          <w:b/>
          <w:bCs/>
        </w:rPr>
      </w:pPr>
      <w:r w:rsidRPr="00862BE9">
        <w:rPr>
          <w:rFonts w:ascii="Arial" w:hAnsi="Arial" w:cs="Arial"/>
          <w:b/>
          <w:bCs/>
        </w:rPr>
        <w:lastRenderedPageBreak/>
        <w:t>L</w:t>
      </w:r>
      <w:r w:rsidR="00F172BD" w:rsidRPr="00475AD6">
        <w:rPr>
          <w:rFonts w:ascii="Arial" w:hAnsi="Arial" w:cs="Arial"/>
          <w:b/>
          <w:bCs/>
        </w:rPr>
        <w:t>adder of Abstraction</w:t>
      </w:r>
      <w:r>
        <w:rPr>
          <w:rFonts w:ascii="Arial" w:hAnsi="Arial" w:cs="Arial"/>
          <w:b/>
          <w:bCs/>
        </w:rPr>
        <w:t xml:space="preserve"> </w:t>
      </w:r>
      <w:r w:rsidR="00F172BD" w:rsidRPr="00862BE9">
        <w:rPr>
          <w:rFonts w:ascii="Arial" w:hAnsi="Arial" w:cs="Arial"/>
        </w:rPr>
        <w:t xml:space="preserve">This is to be a </w:t>
      </w:r>
      <w:r w:rsidR="00516A04" w:rsidRPr="00862BE9">
        <w:rPr>
          <w:rFonts w:ascii="Arial" w:hAnsi="Arial" w:cs="Arial"/>
        </w:rPr>
        <w:t>2-slide</w:t>
      </w:r>
      <w:r w:rsidR="00460DAB" w:rsidRPr="00862BE9">
        <w:rPr>
          <w:rFonts w:ascii="Arial" w:hAnsi="Arial" w:cs="Arial"/>
        </w:rPr>
        <w:t xml:space="preserve"> PowerPoint with a diagram of your Ladder of </w:t>
      </w:r>
      <w:r w:rsidR="00516A04" w:rsidRPr="00862BE9">
        <w:rPr>
          <w:rFonts w:ascii="Arial" w:hAnsi="Arial" w:cs="Arial"/>
        </w:rPr>
        <w:t>Abstraction</w:t>
      </w:r>
      <w:r w:rsidR="00460DAB" w:rsidRPr="00862BE9">
        <w:rPr>
          <w:rFonts w:ascii="Arial" w:hAnsi="Arial" w:cs="Arial"/>
        </w:rPr>
        <w:t xml:space="preserve"> that you will include in your </w:t>
      </w:r>
      <w:r w:rsidR="00516A04" w:rsidRPr="00862BE9">
        <w:rPr>
          <w:rFonts w:ascii="Arial" w:hAnsi="Arial" w:cs="Arial"/>
        </w:rPr>
        <w:t xml:space="preserve">final paper. In the </w:t>
      </w:r>
      <w:r w:rsidR="005E70E1" w:rsidRPr="00862BE9">
        <w:rPr>
          <w:rFonts w:ascii="Arial" w:hAnsi="Arial" w:cs="Arial"/>
        </w:rPr>
        <w:t>1</w:t>
      </w:r>
      <w:r w:rsidR="005E70E1" w:rsidRPr="00862BE9">
        <w:rPr>
          <w:rFonts w:ascii="Arial" w:hAnsi="Arial" w:cs="Arial"/>
          <w:vertAlign w:val="superscript"/>
        </w:rPr>
        <w:t>st</w:t>
      </w:r>
      <w:r w:rsidR="005E70E1" w:rsidRPr="00862BE9">
        <w:rPr>
          <w:rFonts w:ascii="Arial" w:hAnsi="Arial" w:cs="Arial"/>
        </w:rPr>
        <w:t xml:space="preserve"> slide, include a </w:t>
      </w:r>
      <w:r w:rsidR="00516A04" w:rsidRPr="00862BE9">
        <w:rPr>
          <w:rFonts w:ascii="Arial" w:hAnsi="Arial" w:cs="Arial"/>
        </w:rPr>
        <w:t xml:space="preserve">Diagram, </w:t>
      </w:r>
      <w:r w:rsidR="005E70E1" w:rsidRPr="00862BE9">
        <w:rPr>
          <w:rFonts w:ascii="Arial" w:hAnsi="Arial" w:cs="Arial"/>
        </w:rPr>
        <w:t>with</w:t>
      </w:r>
      <w:r w:rsidR="00516A04" w:rsidRPr="00862BE9">
        <w:rPr>
          <w:rFonts w:ascii="Arial" w:hAnsi="Arial" w:cs="Arial"/>
        </w:rPr>
        <w:t xml:space="preserve"> </w:t>
      </w:r>
      <w:r w:rsidR="00AF2CB2" w:rsidRPr="00862BE9">
        <w:rPr>
          <w:rFonts w:ascii="Arial" w:hAnsi="Arial" w:cs="Arial"/>
        </w:rPr>
        <w:t xml:space="preserve">rungs for </w:t>
      </w:r>
      <w:r w:rsidR="00516A04" w:rsidRPr="00862BE9">
        <w:rPr>
          <w:rFonts w:ascii="Arial" w:hAnsi="Arial" w:cs="Arial"/>
        </w:rPr>
        <w:t xml:space="preserve">the assumptions </w:t>
      </w:r>
      <w:r w:rsidR="0049184D" w:rsidRPr="00862BE9">
        <w:rPr>
          <w:rFonts w:ascii="Arial" w:hAnsi="Arial" w:cs="Arial"/>
        </w:rPr>
        <w:t xml:space="preserve">of your philosophy, </w:t>
      </w:r>
      <w:r w:rsidR="00660E8F" w:rsidRPr="00862BE9">
        <w:rPr>
          <w:rFonts w:ascii="Arial" w:hAnsi="Arial" w:cs="Arial"/>
        </w:rPr>
        <w:t xml:space="preserve">concepts from the </w:t>
      </w:r>
      <w:r w:rsidR="00A04E7E" w:rsidRPr="00862BE9">
        <w:rPr>
          <w:rFonts w:ascii="Arial" w:hAnsi="Arial" w:cs="Arial"/>
        </w:rPr>
        <w:t>middle-range</w:t>
      </w:r>
      <w:r w:rsidR="00660E8F" w:rsidRPr="00862BE9">
        <w:rPr>
          <w:rFonts w:ascii="Arial" w:hAnsi="Arial" w:cs="Arial"/>
        </w:rPr>
        <w:t xml:space="preserve"> theories you use, </w:t>
      </w:r>
      <w:r w:rsidR="007D4BD2" w:rsidRPr="00862BE9">
        <w:rPr>
          <w:rFonts w:ascii="Arial" w:hAnsi="Arial" w:cs="Arial"/>
        </w:rPr>
        <w:t>practice implementation</w:t>
      </w:r>
      <w:r w:rsidR="00EE4C74" w:rsidRPr="00862BE9">
        <w:rPr>
          <w:rFonts w:ascii="Arial" w:hAnsi="Arial" w:cs="Arial"/>
        </w:rPr>
        <w:t>,</w:t>
      </w:r>
      <w:r w:rsidR="007D4BD2" w:rsidRPr="00862BE9">
        <w:rPr>
          <w:rFonts w:ascii="Arial" w:hAnsi="Arial" w:cs="Arial"/>
        </w:rPr>
        <w:t xml:space="preserve"> and</w:t>
      </w:r>
      <w:r w:rsidR="00F55AEB" w:rsidRPr="00862BE9">
        <w:rPr>
          <w:rFonts w:ascii="Arial" w:hAnsi="Arial" w:cs="Arial"/>
        </w:rPr>
        <w:t xml:space="preserve"> research</w:t>
      </w:r>
      <w:r w:rsidR="00B83057" w:rsidRPr="00862BE9">
        <w:rPr>
          <w:rFonts w:ascii="Arial" w:hAnsi="Arial" w:cs="Arial"/>
        </w:rPr>
        <w:t xml:space="preserve">. </w:t>
      </w:r>
      <w:r w:rsidR="005E70E1" w:rsidRPr="00862BE9">
        <w:rPr>
          <w:rFonts w:ascii="Arial" w:hAnsi="Arial" w:cs="Arial"/>
        </w:rPr>
        <w:t>T</w:t>
      </w:r>
      <w:r w:rsidR="00B83057" w:rsidRPr="00862BE9">
        <w:rPr>
          <w:rFonts w:ascii="Arial" w:hAnsi="Arial" w:cs="Arial"/>
        </w:rPr>
        <w:t>he 2</w:t>
      </w:r>
      <w:r w:rsidR="00B83057" w:rsidRPr="00862BE9">
        <w:rPr>
          <w:rFonts w:ascii="Arial" w:hAnsi="Arial" w:cs="Arial"/>
          <w:vertAlign w:val="superscript"/>
        </w:rPr>
        <w:t>nd</w:t>
      </w:r>
      <w:r w:rsidR="00B83057" w:rsidRPr="00862BE9">
        <w:rPr>
          <w:rFonts w:ascii="Arial" w:hAnsi="Arial" w:cs="Arial"/>
        </w:rPr>
        <w:t xml:space="preserve"> slide will include </w:t>
      </w:r>
      <w:r w:rsidR="00EE4C74" w:rsidRPr="00862BE9">
        <w:rPr>
          <w:rFonts w:ascii="Arial" w:hAnsi="Arial" w:cs="Arial"/>
        </w:rPr>
        <w:t xml:space="preserve">an </w:t>
      </w:r>
      <w:r w:rsidR="00C5641D" w:rsidRPr="00862BE9">
        <w:rPr>
          <w:rFonts w:ascii="Arial" w:hAnsi="Arial" w:cs="Arial"/>
        </w:rPr>
        <w:t xml:space="preserve">explanation of these rungs, as you will include in your paper. </w:t>
      </w:r>
      <w:r w:rsidR="00D22D2B" w:rsidRPr="00862BE9">
        <w:rPr>
          <w:rFonts w:ascii="Arial" w:hAnsi="Arial" w:cs="Arial"/>
        </w:rPr>
        <w:t xml:space="preserve">This will be presented as a 5-minute presentation in Live Zoom </w:t>
      </w:r>
      <w:r w:rsidR="00A04E7E" w:rsidRPr="00862BE9">
        <w:rPr>
          <w:rFonts w:ascii="Arial" w:hAnsi="Arial" w:cs="Arial"/>
        </w:rPr>
        <w:t xml:space="preserve">Week 10. </w:t>
      </w:r>
    </w:p>
    <w:p w14:paraId="4A41286A" w14:textId="77777777" w:rsidR="00C5641D" w:rsidRPr="00475AD6" w:rsidRDefault="00C5641D" w:rsidP="003A417D">
      <w:pPr>
        <w:pStyle w:val="ListParagraph"/>
        <w:rPr>
          <w:rFonts w:ascii="Arial" w:hAnsi="Arial" w:cs="Arial"/>
        </w:rPr>
      </w:pPr>
    </w:p>
    <w:p w14:paraId="7B44D7EB" w14:textId="233F735F" w:rsidR="00C5641D" w:rsidRPr="00475AD6" w:rsidRDefault="00C5641D" w:rsidP="003A417D">
      <w:pPr>
        <w:pStyle w:val="ListParagraph"/>
        <w:rPr>
          <w:rFonts w:ascii="Arial" w:hAnsi="Arial" w:cs="Arial"/>
          <w:b/>
          <w:bCs/>
        </w:rPr>
      </w:pPr>
      <w:r w:rsidRPr="00475AD6">
        <w:rPr>
          <w:rFonts w:ascii="Arial" w:hAnsi="Arial" w:cs="Arial"/>
          <w:b/>
          <w:bCs/>
        </w:rPr>
        <w:t>Philosophy</w:t>
      </w:r>
      <w:r w:rsidR="00F74DA1" w:rsidRPr="00475AD6">
        <w:rPr>
          <w:rFonts w:ascii="Arial" w:hAnsi="Arial" w:cs="Arial"/>
          <w:b/>
          <w:bCs/>
        </w:rPr>
        <w:t xml:space="preserve"> Implementation and Patient Outcomes</w:t>
      </w:r>
    </w:p>
    <w:p w14:paraId="46C8E717" w14:textId="49CC63A4" w:rsidR="00F74DA1" w:rsidRPr="00475AD6" w:rsidRDefault="009410BA" w:rsidP="003A417D">
      <w:pPr>
        <w:pStyle w:val="ListParagraph"/>
        <w:rPr>
          <w:rFonts w:ascii="Arial" w:hAnsi="Arial" w:cs="Arial"/>
        </w:rPr>
      </w:pPr>
      <w:r w:rsidRPr="00475AD6">
        <w:rPr>
          <w:rFonts w:ascii="Arial" w:hAnsi="Arial" w:cs="Arial"/>
        </w:rPr>
        <w:t xml:space="preserve">By this time, you should be well on your way with your paper, but to help you, post </w:t>
      </w:r>
      <w:r w:rsidR="0092734B" w:rsidRPr="00475AD6">
        <w:rPr>
          <w:rFonts w:ascii="Arial" w:hAnsi="Arial" w:cs="Arial"/>
        </w:rPr>
        <w:t xml:space="preserve">2-3 paragraphs in this week’s discussion board </w:t>
      </w:r>
      <w:r w:rsidR="00021A97" w:rsidRPr="00475AD6">
        <w:rPr>
          <w:rFonts w:ascii="Arial" w:hAnsi="Arial" w:cs="Arial"/>
        </w:rPr>
        <w:t>about</w:t>
      </w:r>
      <w:r w:rsidR="0092734B" w:rsidRPr="00475AD6">
        <w:rPr>
          <w:rFonts w:ascii="Arial" w:hAnsi="Arial" w:cs="Arial"/>
        </w:rPr>
        <w:t xml:space="preserve"> how you intend to implement </w:t>
      </w:r>
      <w:r w:rsidR="00554207" w:rsidRPr="00475AD6">
        <w:rPr>
          <w:rFonts w:ascii="Arial" w:hAnsi="Arial" w:cs="Arial"/>
        </w:rPr>
        <w:t>the chosen theories into your practice. Be specific</w:t>
      </w:r>
      <w:r w:rsidR="00E06256" w:rsidRPr="00475AD6">
        <w:rPr>
          <w:rFonts w:ascii="Arial" w:hAnsi="Arial" w:cs="Arial"/>
        </w:rPr>
        <w:t xml:space="preserve"> as to your practice, but thorough</w:t>
      </w:r>
      <w:r w:rsidR="005C3664" w:rsidRPr="00475AD6">
        <w:rPr>
          <w:rFonts w:ascii="Arial" w:hAnsi="Arial" w:cs="Arial"/>
        </w:rPr>
        <w:t>. Include 2-3 outcome measures you might include to determine th</w:t>
      </w:r>
      <w:r w:rsidR="00937E20" w:rsidRPr="00475AD6">
        <w:rPr>
          <w:rFonts w:ascii="Arial" w:hAnsi="Arial" w:cs="Arial"/>
        </w:rPr>
        <w:t xml:space="preserve">e effectiveness of this implementation. We will discuss this at the Live Zoom session this week. </w:t>
      </w:r>
      <w:r w:rsidR="00EA0FCF" w:rsidRPr="00475AD6">
        <w:rPr>
          <w:rFonts w:ascii="Arial" w:hAnsi="Arial" w:cs="Arial"/>
        </w:rPr>
        <w:t xml:space="preserve">This will also be a part of your final paper. </w:t>
      </w:r>
    </w:p>
    <w:p w14:paraId="3A770934" w14:textId="77777777" w:rsidR="003A417D" w:rsidRPr="00475AD6" w:rsidRDefault="003A417D" w:rsidP="003A417D">
      <w:pPr>
        <w:pStyle w:val="ListParagraph"/>
        <w:rPr>
          <w:rFonts w:ascii="Arial" w:hAnsi="Arial" w:cs="Arial"/>
        </w:rPr>
      </w:pPr>
    </w:p>
    <w:p w14:paraId="03A8DCB2" w14:textId="1F611E0E" w:rsidR="003A417D" w:rsidRPr="00475AD6" w:rsidRDefault="003A417D" w:rsidP="003A417D">
      <w:pPr>
        <w:pStyle w:val="ListParagraph"/>
        <w:rPr>
          <w:rFonts w:ascii="Arial" w:hAnsi="Arial" w:cs="Arial"/>
        </w:rPr>
      </w:pPr>
      <w:r w:rsidRPr="00475AD6">
        <w:rPr>
          <w:rFonts w:ascii="Arial" w:hAnsi="Arial" w:cs="Arial"/>
          <w:b/>
        </w:rPr>
        <w:t>Final Paper</w:t>
      </w:r>
      <w:r w:rsidRPr="00475AD6">
        <w:rPr>
          <w:rFonts w:ascii="Arial" w:hAnsi="Arial" w:cs="Arial"/>
        </w:rPr>
        <w:t xml:space="preserve">:  </w:t>
      </w:r>
    </w:p>
    <w:p w14:paraId="0027531D" w14:textId="1D75DBAE" w:rsidR="003A417D" w:rsidRPr="00475AD6" w:rsidRDefault="003A417D" w:rsidP="003A417D">
      <w:pPr>
        <w:pStyle w:val="ListParagraph"/>
        <w:rPr>
          <w:rFonts w:ascii="Arial" w:hAnsi="Arial" w:cs="Arial"/>
        </w:rPr>
      </w:pPr>
      <w:r w:rsidRPr="00475AD6">
        <w:rPr>
          <w:rFonts w:ascii="Arial" w:hAnsi="Arial" w:cs="Arial"/>
        </w:rPr>
        <w:t xml:space="preserve">Formal written paper (approximately 1,500 words) that discusses one’s own theory-based nursing philosophy and includes theoretical concepts from nursing theories reviewed in the course that </w:t>
      </w:r>
      <w:r w:rsidR="00E1434A" w:rsidRPr="00475AD6">
        <w:rPr>
          <w:rFonts w:ascii="Arial" w:hAnsi="Arial" w:cs="Arial"/>
        </w:rPr>
        <w:t>relates</w:t>
      </w:r>
      <w:r w:rsidRPr="00475AD6">
        <w:rPr>
          <w:rFonts w:ascii="Arial" w:hAnsi="Arial" w:cs="Arial"/>
        </w:rPr>
        <w:t xml:space="preserve"> to your personal philosophy and include your plans for how this new personal “worldview” will be used in your nursing practice as </w:t>
      </w:r>
      <w:r w:rsidR="00E1434A" w:rsidRPr="00475AD6">
        <w:rPr>
          <w:rFonts w:ascii="Arial" w:hAnsi="Arial" w:cs="Arial"/>
        </w:rPr>
        <w:t>an</w:t>
      </w:r>
      <w:r w:rsidRPr="00475AD6">
        <w:rPr>
          <w:rFonts w:ascii="Arial" w:hAnsi="Arial" w:cs="Arial"/>
        </w:rPr>
        <w:t xml:space="preserve"> MS/DNP prepared nurse. Includes </w:t>
      </w:r>
      <w:r w:rsidR="00E1434A" w:rsidRPr="00475AD6">
        <w:rPr>
          <w:rFonts w:ascii="Arial" w:hAnsi="Arial" w:cs="Arial"/>
        </w:rPr>
        <w:t xml:space="preserve">a </w:t>
      </w:r>
      <w:r w:rsidRPr="00475AD6">
        <w:rPr>
          <w:rFonts w:ascii="Arial" w:hAnsi="Arial" w:cs="Arial"/>
        </w:rPr>
        <w:t>diagram of your nursing philosophy within a Ladder of Abstraction.</w:t>
      </w:r>
    </w:p>
    <w:p w14:paraId="6CDE7089" w14:textId="77777777" w:rsidR="00BA3397" w:rsidRPr="00475AD6" w:rsidRDefault="00BA3397" w:rsidP="00525538">
      <w:pPr>
        <w:pStyle w:val="ListParagraph"/>
        <w:spacing w:after="0"/>
        <w:ind w:left="990"/>
        <w:rPr>
          <w:rFonts w:ascii="Arial" w:hAnsi="Arial" w:cs="Arial"/>
          <w:b/>
        </w:rPr>
      </w:pPr>
    </w:p>
    <w:p w14:paraId="2C902757" w14:textId="77777777" w:rsidR="000D481D" w:rsidRPr="00475AD6" w:rsidRDefault="00525538" w:rsidP="00525538">
      <w:pPr>
        <w:spacing w:after="0"/>
        <w:rPr>
          <w:rFonts w:ascii="Arial" w:hAnsi="Arial" w:cs="Arial"/>
          <w:b/>
        </w:rPr>
      </w:pPr>
      <w:r w:rsidRPr="00475AD6">
        <w:rPr>
          <w:rFonts w:ascii="Arial" w:hAnsi="Arial" w:cs="Arial"/>
          <w:b/>
        </w:rPr>
        <w:t xml:space="preserve">                 </w:t>
      </w:r>
      <w:r w:rsidR="000D481D" w:rsidRPr="00475AD6">
        <w:rPr>
          <w:rFonts w:ascii="Arial" w:hAnsi="Arial" w:cs="Arial"/>
          <w:b/>
        </w:rPr>
        <w:t>Basis for Final Grade</w:t>
      </w:r>
    </w:p>
    <w:tbl>
      <w:tblPr>
        <w:tblStyle w:val="TableGrid"/>
        <w:tblW w:w="0" w:type="auto"/>
        <w:tblInd w:w="360" w:type="dxa"/>
        <w:tblLook w:val="04A0" w:firstRow="1" w:lastRow="0" w:firstColumn="1" w:lastColumn="0" w:noHBand="0" w:noVBand="1"/>
      </w:tblPr>
      <w:tblGrid>
        <w:gridCol w:w="3492"/>
        <w:gridCol w:w="3471"/>
        <w:gridCol w:w="3467"/>
      </w:tblGrid>
      <w:tr w:rsidR="000D481D" w:rsidRPr="00475AD6" w14:paraId="2008BC45" w14:textId="77777777" w:rsidTr="00862BE9">
        <w:tc>
          <w:tcPr>
            <w:tcW w:w="3492" w:type="dxa"/>
            <w:shd w:val="clear" w:color="auto" w:fill="E7E6E6" w:themeFill="background2"/>
          </w:tcPr>
          <w:p w14:paraId="3141F9EA" w14:textId="74C04D75" w:rsidR="000D481D" w:rsidRPr="00475AD6" w:rsidRDefault="000D481D" w:rsidP="00307360">
            <w:pPr>
              <w:pStyle w:val="ListParagraph"/>
              <w:ind w:left="0"/>
              <w:jc w:val="center"/>
              <w:rPr>
                <w:rFonts w:ascii="Arial" w:hAnsi="Arial" w:cs="Arial"/>
                <w:b/>
              </w:rPr>
            </w:pPr>
            <w:r w:rsidRPr="00475AD6">
              <w:rPr>
                <w:rFonts w:ascii="Arial" w:hAnsi="Arial" w:cs="Arial"/>
                <w:b/>
              </w:rPr>
              <w:t>Assignment</w:t>
            </w:r>
          </w:p>
        </w:tc>
        <w:tc>
          <w:tcPr>
            <w:tcW w:w="3471" w:type="dxa"/>
            <w:shd w:val="clear" w:color="auto" w:fill="E7E6E6" w:themeFill="background2"/>
          </w:tcPr>
          <w:p w14:paraId="4B1D6085" w14:textId="10686DA1" w:rsidR="000D481D" w:rsidRPr="00475AD6" w:rsidRDefault="000D481D" w:rsidP="00307360">
            <w:pPr>
              <w:pStyle w:val="ListParagraph"/>
              <w:ind w:left="0"/>
              <w:jc w:val="center"/>
              <w:rPr>
                <w:rFonts w:ascii="Arial" w:hAnsi="Arial" w:cs="Arial"/>
                <w:b/>
              </w:rPr>
            </w:pPr>
            <w:r w:rsidRPr="00475AD6">
              <w:rPr>
                <w:rFonts w:ascii="Arial" w:hAnsi="Arial" w:cs="Arial"/>
                <w:b/>
              </w:rPr>
              <w:t>Possible Points</w:t>
            </w:r>
          </w:p>
        </w:tc>
        <w:tc>
          <w:tcPr>
            <w:tcW w:w="3467" w:type="dxa"/>
            <w:shd w:val="clear" w:color="auto" w:fill="E7E6E6" w:themeFill="background2"/>
          </w:tcPr>
          <w:p w14:paraId="410CB857" w14:textId="1142712A" w:rsidR="000D481D" w:rsidRPr="00475AD6" w:rsidRDefault="000D481D" w:rsidP="00307360">
            <w:pPr>
              <w:pStyle w:val="ListParagraph"/>
              <w:ind w:left="0"/>
              <w:jc w:val="center"/>
              <w:rPr>
                <w:rFonts w:ascii="Arial" w:hAnsi="Arial" w:cs="Arial"/>
                <w:b/>
              </w:rPr>
            </w:pPr>
            <w:r w:rsidRPr="00475AD6">
              <w:rPr>
                <w:rFonts w:ascii="Arial" w:hAnsi="Arial" w:cs="Arial"/>
                <w:b/>
              </w:rPr>
              <w:t>Percent of Final Grade</w:t>
            </w:r>
          </w:p>
        </w:tc>
      </w:tr>
      <w:tr w:rsidR="000D481D" w:rsidRPr="00475AD6" w14:paraId="6B0975D3" w14:textId="77777777" w:rsidTr="000E08D3">
        <w:trPr>
          <w:trHeight w:val="432"/>
        </w:trPr>
        <w:tc>
          <w:tcPr>
            <w:tcW w:w="3492" w:type="dxa"/>
          </w:tcPr>
          <w:p w14:paraId="7E81C479" w14:textId="77777777" w:rsidR="00862BE9" w:rsidRDefault="000E08D3" w:rsidP="00C43B66">
            <w:pPr>
              <w:pStyle w:val="ListParagraph"/>
              <w:ind w:left="0"/>
              <w:rPr>
                <w:rFonts w:ascii="Arial" w:hAnsi="Arial" w:cs="Arial"/>
              </w:rPr>
            </w:pPr>
            <w:r w:rsidRPr="00475AD6">
              <w:rPr>
                <w:rFonts w:ascii="Arial" w:hAnsi="Arial" w:cs="Arial"/>
              </w:rPr>
              <w:t xml:space="preserve">Online </w:t>
            </w:r>
            <w:r w:rsidR="00EF6494" w:rsidRPr="00475AD6">
              <w:rPr>
                <w:rFonts w:ascii="Arial" w:hAnsi="Arial" w:cs="Arial"/>
              </w:rPr>
              <w:t>‘</w:t>
            </w:r>
            <w:r w:rsidR="00174676" w:rsidRPr="00475AD6">
              <w:rPr>
                <w:rFonts w:ascii="Arial" w:hAnsi="Arial" w:cs="Arial"/>
              </w:rPr>
              <w:t>Posting</w:t>
            </w:r>
            <w:r w:rsidR="00EF6494" w:rsidRPr="00475AD6">
              <w:rPr>
                <w:rFonts w:ascii="Arial" w:hAnsi="Arial" w:cs="Arial"/>
              </w:rPr>
              <w:t>’</w:t>
            </w:r>
            <w:r w:rsidR="00174676" w:rsidRPr="00475AD6">
              <w:rPr>
                <w:rFonts w:ascii="Arial" w:hAnsi="Arial" w:cs="Arial"/>
              </w:rPr>
              <w:t xml:space="preserve"> Discussion</w:t>
            </w:r>
            <w:r w:rsidR="00EF6494" w:rsidRPr="00475AD6">
              <w:rPr>
                <w:rFonts w:ascii="Arial" w:hAnsi="Arial" w:cs="Arial"/>
              </w:rPr>
              <w:t>s;</w:t>
            </w:r>
            <w:r w:rsidR="00174676" w:rsidRPr="00475AD6">
              <w:rPr>
                <w:rFonts w:ascii="Arial" w:hAnsi="Arial" w:cs="Arial"/>
              </w:rPr>
              <w:t xml:space="preserve"> </w:t>
            </w:r>
            <w:r w:rsidR="00E65B06" w:rsidRPr="00475AD6">
              <w:rPr>
                <w:rFonts w:ascii="Arial" w:hAnsi="Arial" w:cs="Arial"/>
              </w:rPr>
              <w:t>Weeks; 2</w:t>
            </w:r>
            <w:r w:rsidR="00174676" w:rsidRPr="00475AD6">
              <w:rPr>
                <w:rFonts w:ascii="Arial" w:hAnsi="Arial" w:cs="Arial"/>
              </w:rPr>
              <w:t xml:space="preserve">, 5, 6, </w:t>
            </w:r>
            <w:r w:rsidR="0040493D" w:rsidRPr="00475AD6">
              <w:rPr>
                <w:rFonts w:ascii="Arial" w:hAnsi="Arial" w:cs="Arial"/>
              </w:rPr>
              <w:t xml:space="preserve">&amp; </w:t>
            </w:r>
            <w:r w:rsidR="000E1A4C" w:rsidRPr="00475AD6">
              <w:rPr>
                <w:rFonts w:ascii="Arial" w:hAnsi="Arial" w:cs="Arial"/>
              </w:rPr>
              <w:t>9</w:t>
            </w:r>
            <w:r w:rsidR="00174676" w:rsidRPr="00475AD6">
              <w:rPr>
                <w:rFonts w:ascii="Arial" w:hAnsi="Arial" w:cs="Arial"/>
              </w:rPr>
              <w:t xml:space="preserve"> </w:t>
            </w:r>
          </w:p>
          <w:p w14:paraId="6F9290D5" w14:textId="77777777" w:rsidR="00862BE9" w:rsidRDefault="00862BE9" w:rsidP="00C43B66">
            <w:pPr>
              <w:pStyle w:val="ListParagraph"/>
              <w:ind w:left="0"/>
              <w:rPr>
                <w:rFonts w:ascii="Arial" w:hAnsi="Arial" w:cs="Arial"/>
              </w:rPr>
            </w:pPr>
          </w:p>
          <w:p w14:paraId="0A2B74AB" w14:textId="64CB2BC5" w:rsidR="000D481D" w:rsidRPr="00475AD6" w:rsidRDefault="00E65B06" w:rsidP="00C43B66">
            <w:pPr>
              <w:pStyle w:val="ListParagraph"/>
              <w:ind w:left="0"/>
              <w:rPr>
                <w:rFonts w:ascii="Arial" w:hAnsi="Arial" w:cs="Arial"/>
              </w:rPr>
            </w:pPr>
            <w:r w:rsidRPr="00475AD6">
              <w:rPr>
                <w:rFonts w:ascii="Arial" w:hAnsi="Arial" w:cs="Arial"/>
              </w:rPr>
              <w:t>5 points each online discussion</w:t>
            </w:r>
          </w:p>
        </w:tc>
        <w:tc>
          <w:tcPr>
            <w:tcW w:w="3471" w:type="dxa"/>
          </w:tcPr>
          <w:p w14:paraId="4027702E" w14:textId="2954B821" w:rsidR="000D481D" w:rsidRPr="00475AD6" w:rsidRDefault="00A728E8" w:rsidP="00136519">
            <w:pPr>
              <w:pStyle w:val="ListParagraph"/>
              <w:ind w:left="0"/>
              <w:jc w:val="center"/>
              <w:rPr>
                <w:rFonts w:ascii="Arial" w:hAnsi="Arial" w:cs="Arial"/>
              </w:rPr>
            </w:pPr>
            <w:r w:rsidRPr="00475AD6">
              <w:rPr>
                <w:rFonts w:ascii="Arial" w:hAnsi="Arial" w:cs="Arial"/>
              </w:rPr>
              <w:t>20</w:t>
            </w:r>
          </w:p>
        </w:tc>
        <w:tc>
          <w:tcPr>
            <w:tcW w:w="3467" w:type="dxa"/>
          </w:tcPr>
          <w:p w14:paraId="4407670F" w14:textId="0A891D7C" w:rsidR="000D481D" w:rsidRPr="00475AD6" w:rsidRDefault="0040493D" w:rsidP="00136519">
            <w:pPr>
              <w:pStyle w:val="ListParagraph"/>
              <w:ind w:left="0"/>
              <w:jc w:val="center"/>
              <w:rPr>
                <w:rFonts w:ascii="Arial" w:hAnsi="Arial" w:cs="Arial"/>
              </w:rPr>
            </w:pPr>
            <w:r w:rsidRPr="00475AD6">
              <w:rPr>
                <w:rFonts w:ascii="Arial" w:hAnsi="Arial" w:cs="Arial"/>
              </w:rPr>
              <w:t>20</w:t>
            </w:r>
          </w:p>
        </w:tc>
      </w:tr>
      <w:tr w:rsidR="004A7091" w:rsidRPr="00475AD6" w14:paraId="649720C9" w14:textId="77777777" w:rsidTr="000E08D3">
        <w:trPr>
          <w:trHeight w:val="432"/>
        </w:trPr>
        <w:tc>
          <w:tcPr>
            <w:tcW w:w="3492" w:type="dxa"/>
          </w:tcPr>
          <w:p w14:paraId="6DC7638F" w14:textId="77777777" w:rsidR="00862BE9" w:rsidRDefault="004A7091" w:rsidP="00C43B66">
            <w:pPr>
              <w:pStyle w:val="ListParagraph"/>
              <w:ind w:left="0"/>
              <w:rPr>
                <w:rFonts w:ascii="Arial" w:hAnsi="Arial" w:cs="Arial"/>
              </w:rPr>
            </w:pPr>
            <w:r w:rsidRPr="00475AD6">
              <w:rPr>
                <w:rFonts w:ascii="Arial" w:hAnsi="Arial" w:cs="Arial"/>
              </w:rPr>
              <w:t xml:space="preserve">Zoom </w:t>
            </w:r>
            <w:r w:rsidR="00EF6494" w:rsidRPr="00475AD6">
              <w:rPr>
                <w:rFonts w:ascii="Arial" w:hAnsi="Arial" w:cs="Arial"/>
              </w:rPr>
              <w:t>D</w:t>
            </w:r>
            <w:r w:rsidRPr="00475AD6">
              <w:rPr>
                <w:rFonts w:ascii="Arial" w:hAnsi="Arial" w:cs="Arial"/>
              </w:rPr>
              <w:t>iscussion</w:t>
            </w:r>
            <w:r w:rsidR="00EF6494" w:rsidRPr="00475AD6">
              <w:rPr>
                <w:rFonts w:ascii="Arial" w:hAnsi="Arial" w:cs="Arial"/>
              </w:rPr>
              <w:t>s</w:t>
            </w:r>
            <w:r w:rsidR="00174676" w:rsidRPr="00475AD6">
              <w:rPr>
                <w:rFonts w:ascii="Arial" w:hAnsi="Arial" w:cs="Arial"/>
              </w:rPr>
              <w:t>;</w:t>
            </w:r>
            <w:r w:rsidR="00EF6494" w:rsidRPr="00475AD6">
              <w:rPr>
                <w:rFonts w:ascii="Arial" w:hAnsi="Arial" w:cs="Arial"/>
              </w:rPr>
              <w:br/>
            </w:r>
            <w:r w:rsidR="00174676" w:rsidRPr="00475AD6">
              <w:rPr>
                <w:rFonts w:ascii="Arial" w:hAnsi="Arial" w:cs="Arial"/>
              </w:rPr>
              <w:t>Weeks 3, 7, 1</w:t>
            </w:r>
            <w:r w:rsidR="000E1A4C" w:rsidRPr="00475AD6">
              <w:rPr>
                <w:rFonts w:ascii="Arial" w:hAnsi="Arial" w:cs="Arial"/>
              </w:rPr>
              <w:t>0</w:t>
            </w:r>
            <w:r w:rsidR="0040493D" w:rsidRPr="00475AD6">
              <w:rPr>
                <w:rFonts w:ascii="Arial" w:hAnsi="Arial" w:cs="Arial"/>
              </w:rPr>
              <w:t xml:space="preserve">, and </w:t>
            </w:r>
            <w:proofErr w:type="gramStart"/>
            <w:r w:rsidR="0040493D" w:rsidRPr="00475AD6">
              <w:rPr>
                <w:rFonts w:ascii="Arial" w:hAnsi="Arial" w:cs="Arial"/>
              </w:rPr>
              <w:t>12</w:t>
            </w:r>
            <w:proofErr w:type="gramEnd"/>
          </w:p>
          <w:p w14:paraId="421318ED" w14:textId="77777777" w:rsidR="00862BE9" w:rsidRDefault="00862BE9" w:rsidP="00C43B66">
            <w:pPr>
              <w:pStyle w:val="ListParagraph"/>
              <w:ind w:left="0"/>
              <w:rPr>
                <w:rFonts w:ascii="Arial" w:hAnsi="Arial" w:cs="Arial"/>
              </w:rPr>
            </w:pPr>
          </w:p>
          <w:p w14:paraId="64FA1583" w14:textId="7BCEA815" w:rsidR="004A7091" w:rsidRPr="00475AD6" w:rsidRDefault="00A728E8" w:rsidP="00C43B66">
            <w:pPr>
              <w:pStyle w:val="ListParagraph"/>
              <w:ind w:left="0"/>
              <w:rPr>
                <w:rFonts w:ascii="Arial" w:hAnsi="Arial" w:cs="Arial"/>
              </w:rPr>
            </w:pPr>
            <w:r w:rsidRPr="00475AD6">
              <w:rPr>
                <w:rFonts w:ascii="Arial" w:hAnsi="Arial" w:cs="Arial"/>
              </w:rPr>
              <w:t xml:space="preserve">7.5 </w:t>
            </w:r>
            <w:r w:rsidR="00174676" w:rsidRPr="00475AD6">
              <w:rPr>
                <w:rFonts w:ascii="Arial" w:hAnsi="Arial" w:cs="Arial"/>
              </w:rPr>
              <w:t>points each</w:t>
            </w:r>
          </w:p>
        </w:tc>
        <w:tc>
          <w:tcPr>
            <w:tcW w:w="3471" w:type="dxa"/>
          </w:tcPr>
          <w:p w14:paraId="69183826" w14:textId="77777777" w:rsidR="004A7091" w:rsidRPr="00475AD6" w:rsidRDefault="00E65B06" w:rsidP="00136519">
            <w:pPr>
              <w:pStyle w:val="ListParagraph"/>
              <w:ind w:left="0"/>
              <w:jc w:val="center"/>
              <w:rPr>
                <w:rFonts w:ascii="Arial" w:hAnsi="Arial" w:cs="Arial"/>
              </w:rPr>
            </w:pPr>
            <w:r w:rsidRPr="00475AD6">
              <w:rPr>
                <w:rFonts w:ascii="Arial" w:hAnsi="Arial" w:cs="Arial"/>
              </w:rPr>
              <w:t>30</w:t>
            </w:r>
          </w:p>
        </w:tc>
        <w:tc>
          <w:tcPr>
            <w:tcW w:w="3467" w:type="dxa"/>
          </w:tcPr>
          <w:p w14:paraId="612F09C8" w14:textId="56E9404B" w:rsidR="004A7091" w:rsidRPr="00475AD6" w:rsidRDefault="00A728E8" w:rsidP="00136519">
            <w:pPr>
              <w:pStyle w:val="ListParagraph"/>
              <w:ind w:left="0"/>
              <w:jc w:val="center"/>
              <w:rPr>
                <w:rFonts w:ascii="Arial" w:hAnsi="Arial" w:cs="Arial"/>
              </w:rPr>
            </w:pPr>
            <w:r w:rsidRPr="00475AD6">
              <w:rPr>
                <w:rFonts w:ascii="Arial" w:hAnsi="Arial" w:cs="Arial"/>
              </w:rPr>
              <w:t>30</w:t>
            </w:r>
          </w:p>
        </w:tc>
      </w:tr>
      <w:tr w:rsidR="00EF6494" w:rsidRPr="00475AD6" w14:paraId="576AE823" w14:textId="77777777" w:rsidTr="000E08D3">
        <w:trPr>
          <w:trHeight w:val="432"/>
        </w:trPr>
        <w:tc>
          <w:tcPr>
            <w:tcW w:w="3492" w:type="dxa"/>
          </w:tcPr>
          <w:p w14:paraId="0BE7629F" w14:textId="77777777" w:rsidR="00EF6494" w:rsidRDefault="00EF6494" w:rsidP="00EF6494">
            <w:pPr>
              <w:pStyle w:val="ListParagraph"/>
              <w:ind w:left="0"/>
              <w:rPr>
                <w:rFonts w:ascii="Arial" w:hAnsi="Arial" w:cs="Arial"/>
              </w:rPr>
            </w:pPr>
            <w:r w:rsidRPr="00475AD6">
              <w:rPr>
                <w:rFonts w:ascii="Arial" w:hAnsi="Arial" w:cs="Arial"/>
              </w:rPr>
              <w:t>Grand Theory Group Presentation</w:t>
            </w:r>
          </w:p>
          <w:p w14:paraId="14D1A4C6" w14:textId="77777777" w:rsidR="00862BE9" w:rsidRPr="00475AD6" w:rsidRDefault="00862BE9" w:rsidP="00EF6494">
            <w:pPr>
              <w:pStyle w:val="ListParagraph"/>
              <w:ind w:left="0"/>
              <w:rPr>
                <w:rFonts w:ascii="Arial" w:hAnsi="Arial" w:cs="Arial"/>
              </w:rPr>
            </w:pPr>
          </w:p>
        </w:tc>
        <w:tc>
          <w:tcPr>
            <w:tcW w:w="3471" w:type="dxa"/>
          </w:tcPr>
          <w:p w14:paraId="49AB0D08" w14:textId="77777777" w:rsidR="00EF6494" w:rsidRPr="00475AD6" w:rsidRDefault="00EF6494" w:rsidP="00136519">
            <w:pPr>
              <w:pStyle w:val="ListParagraph"/>
              <w:ind w:left="0"/>
              <w:jc w:val="center"/>
              <w:rPr>
                <w:rFonts w:ascii="Arial" w:hAnsi="Arial" w:cs="Arial"/>
              </w:rPr>
            </w:pPr>
            <w:r w:rsidRPr="00475AD6">
              <w:rPr>
                <w:rFonts w:ascii="Arial" w:hAnsi="Arial" w:cs="Arial"/>
              </w:rPr>
              <w:t>20</w:t>
            </w:r>
          </w:p>
        </w:tc>
        <w:tc>
          <w:tcPr>
            <w:tcW w:w="3467" w:type="dxa"/>
          </w:tcPr>
          <w:p w14:paraId="421FC239" w14:textId="77777777" w:rsidR="00EF6494" w:rsidRPr="00475AD6" w:rsidRDefault="00EF6494" w:rsidP="00136519">
            <w:pPr>
              <w:pStyle w:val="ListParagraph"/>
              <w:ind w:left="0"/>
              <w:jc w:val="center"/>
              <w:rPr>
                <w:rFonts w:ascii="Arial" w:hAnsi="Arial" w:cs="Arial"/>
              </w:rPr>
            </w:pPr>
            <w:r w:rsidRPr="00475AD6">
              <w:rPr>
                <w:rFonts w:ascii="Arial" w:hAnsi="Arial" w:cs="Arial"/>
              </w:rPr>
              <w:t>20</w:t>
            </w:r>
          </w:p>
        </w:tc>
      </w:tr>
      <w:tr w:rsidR="00A728E8" w:rsidRPr="00475AD6" w14:paraId="3D198F7F" w14:textId="77777777" w:rsidTr="000E08D3">
        <w:trPr>
          <w:trHeight w:val="432"/>
        </w:trPr>
        <w:tc>
          <w:tcPr>
            <w:tcW w:w="3492" w:type="dxa"/>
          </w:tcPr>
          <w:p w14:paraId="2D42B4A5" w14:textId="77777777" w:rsidR="00A728E8" w:rsidRDefault="00A728E8" w:rsidP="00EF6494">
            <w:pPr>
              <w:pStyle w:val="ListParagraph"/>
              <w:ind w:left="0"/>
              <w:rPr>
                <w:rFonts w:ascii="Arial" w:hAnsi="Arial" w:cs="Arial"/>
              </w:rPr>
            </w:pPr>
            <w:r w:rsidRPr="00475AD6">
              <w:rPr>
                <w:rFonts w:ascii="Arial" w:hAnsi="Arial" w:cs="Arial"/>
              </w:rPr>
              <w:t>Ladder of Abstraction PPT</w:t>
            </w:r>
          </w:p>
          <w:p w14:paraId="2C1E9FB0" w14:textId="77777777" w:rsidR="00862BE9" w:rsidRDefault="00862BE9" w:rsidP="00EF6494">
            <w:pPr>
              <w:pStyle w:val="ListParagraph"/>
              <w:ind w:left="0"/>
              <w:rPr>
                <w:rFonts w:ascii="Arial" w:hAnsi="Arial" w:cs="Arial"/>
              </w:rPr>
            </w:pPr>
          </w:p>
          <w:p w14:paraId="798ADB14" w14:textId="4D642A9F" w:rsidR="00862BE9" w:rsidRPr="00475AD6" w:rsidRDefault="00862BE9" w:rsidP="00EF6494">
            <w:pPr>
              <w:pStyle w:val="ListParagraph"/>
              <w:ind w:left="0"/>
              <w:rPr>
                <w:rFonts w:ascii="Arial" w:hAnsi="Arial" w:cs="Arial"/>
              </w:rPr>
            </w:pPr>
          </w:p>
        </w:tc>
        <w:tc>
          <w:tcPr>
            <w:tcW w:w="3471" w:type="dxa"/>
          </w:tcPr>
          <w:p w14:paraId="5F039236" w14:textId="179091FB" w:rsidR="00A728E8" w:rsidRPr="00475AD6" w:rsidRDefault="00A728E8" w:rsidP="00136519">
            <w:pPr>
              <w:pStyle w:val="ListParagraph"/>
              <w:ind w:left="0"/>
              <w:jc w:val="center"/>
              <w:rPr>
                <w:rFonts w:ascii="Arial" w:hAnsi="Arial" w:cs="Arial"/>
              </w:rPr>
            </w:pPr>
            <w:r w:rsidRPr="00475AD6">
              <w:rPr>
                <w:rFonts w:ascii="Arial" w:hAnsi="Arial" w:cs="Arial"/>
              </w:rPr>
              <w:t>7.5</w:t>
            </w:r>
          </w:p>
        </w:tc>
        <w:tc>
          <w:tcPr>
            <w:tcW w:w="3467" w:type="dxa"/>
          </w:tcPr>
          <w:p w14:paraId="270D1CE0" w14:textId="293BC85A" w:rsidR="00A728E8" w:rsidRPr="00475AD6" w:rsidRDefault="00A728E8" w:rsidP="00136519">
            <w:pPr>
              <w:pStyle w:val="ListParagraph"/>
              <w:ind w:left="0"/>
              <w:jc w:val="center"/>
              <w:rPr>
                <w:rFonts w:ascii="Arial" w:hAnsi="Arial" w:cs="Arial"/>
              </w:rPr>
            </w:pPr>
            <w:r w:rsidRPr="00475AD6">
              <w:rPr>
                <w:rFonts w:ascii="Arial" w:hAnsi="Arial" w:cs="Arial"/>
              </w:rPr>
              <w:t>7.5</w:t>
            </w:r>
          </w:p>
        </w:tc>
      </w:tr>
      <w:tr w:rsidR="00A728E8" w:rsidRPr="00475AD6" w14:paraId="2DD11718" w14:textId="77777777" w:rsidTr="000E08D3">
        <w:trPr>
          <w:trHeight w:val="432"/>
        </w:trPr>
        <w:tc>
          <w:tcPr>
            <w:tcW w:w="3492" w:type="dxa"/>
          </w:tcPr>
          <w:p w14:paraId="71901F40" w14:textId="77777777" w:rsidR="00862BE9" w:rsidRDefault="00A728E8" w:rsidP="00EF6494">
            <w:pPr>
              <w:pStyle w:val="ListParagraph"/>
              <w:ind w:left="0"/>
              <w:rPr>
                <w:rFonts w:ascii="Arial" w:hAnsi="Arial" w:cs="Arial"/>
              </w:rPr>
            </w:pPr>
            <w:r w:rsidRPr="00475AD6">
              <w:rPr>
                <w:rFonts w:ascii="Arial" w:hAnsi="Arial" w:cs="Arial"/>
              </w:rPr>
              <w:t xml:space="preserve">Philosophy implementation and patient outcomes </w:t>
            </w:r>
          </w:p>
          <w:p w14:paraId="100A87D1" w14:textId="410BC699" w:rsidR="00A728E8" w:rsidRPr="00475AD6" w:rsidRDefault="00A728E8" w:rsidP="00EF6494">
            <w:pPr>
              <w:pStyle w:val="ListParagraph"/>
              <w:ind w:left="0"/>
              <w:rPr>
                <w:rFonts w:ascii="Arial" w:hAnsi="Arial" w:cs="Arial"/>
              </w:rPr>
            </w:pPr>
            <w:r w:rsidRPr="00475AD6">
              <w:rPr>
                <w:rFonts w:ascii="Arial" w:hAnsi="Arial" w:cs="Arial"/>
              </w:rPr>
              <w:t>2-3 paragraphs posted</w:t>
            </w:r>
          </w:p>
        </w:tc>
        <w:tc>
          <w:tcPr>
            <w:tcW w:w="3471" w:type="dxa"/>
          </w:tcPr>
          <w:p w14:paraId="7F092215" w14:textId="7269C5FB" w:rsidR="00A728E8" w:rsidRPr="00475AD6" w:rsidRDefault="00A728E8" w:rsidP="00136519">
            <w:pPr>
              <w:pStyle w:val="ListParagraph"/>
              <w:ind w:left="0"/>
              <w:jc w:val="center"/>
              <w:rPr>
                <w:rFonts w:ascii="Arial" w:hAnsi="Arial" w:cs="Arial"/>
              </w:rPr>
            </w:pPr>
            <w:r w:rsidRPr="00475AD6">
              <w:rPr>
                <w:rFonts w:ascii="Arial" w:hAnsi="Arial" w:cs="Arial"/>
              </w:rPr>
              <w:t>7.5</w:t>
            </w:r>
          </w:p>
        </w:tc>
        <w:tc>
          <w:tcPr>
            <w:tcW w:w="3467" w:type="dxa"/>
          </w:tcPr>
          <w:p w14:paraId="1C6D7292" w14:textId="3F2A4EE2" w:rsidR="00A728E8" w:rsidRPr="00475AD6" w:rsidRDefault="00A728E8" w:rsidP="00136519">
            <w:pPr>
              <w:pStyle w:val="ListParagraph"/>
              <w:ind w:left="0"/>
              <w:jc w:val="center"/>
              <w:rPr>
                <w:rFonts w:ascii="Arial" w:hAnsi="Arial" w:cs="Arial"/>
              </w:rPr>
            </w:pPr>
            <w:r w:rsidRPr="00475AD6">
              <w:rPr>
                <w:rFonts w:ascii="Arial" w:hAnsi="Arial" w:cs="Arial"/>
              </w:rPr>
              <w:t>7.5</w:t>
            </w:r>
          </w:p>
        </w:tc>
      </w:tr>
      <w:tr w:rsidR="00EF6494" w:rsidRPr="00475AD6" w14:paraId="060A023B" w14:textId="77777777" w:rsidTr="000E08D3">
        <w:trPr>
          <w:trHeight w:val="432"/>
        </w:trPr>
        <w:tc>
          <w:tcPr>
            <w:tcW w:w="3492" w:type="dxa"/>
          </w:tcPr>
          <w:p w14:paraId="1CFB26F5" w14:textId="77777777" w:rsidR="00EF6494" w:rsidRDefault="00EF6494" w:rsidP="00EF6494">
            <w:pPr>
              <w:pStyle w:val="ListParagraph"/>
              <w:ind w:left="0"/>
              <w:rPr>
                <w:rFonts w:ascii="Arial" w:hAnsi="Arial" w:cs="Arial"/>
              </w:rPr>
            </w:pPr>
            <w:r w:rsidRPr="00475AD6">
              <w:rPr>
                <w:rFonts w:ascii="Arial" w:hAnsi="Arial" w:cs="Arial"/>
              </w:rPr>
              <w:t>Final Paper</w:t>
            </w:r>
          </w:p>
          <w:p w14:paraId="3B5861FA" w14:textId="77777777" w:rsidR="00862BE9" w:rsidRPr="00475AD6" w:rsidRDefault="00862BE9" w:rsidP="00EF6494">
            <w:pPr>
              <w:pStyle w:val="ListParagraph"/>
              <w:ind w:left="0"/>
              <w:rPr>
                <w:rFonts w:ascii="Arial" w:hAnsi="Arial" w:cs="Arial"/>
              </w:rPr>
            </w:pPr>
          </w:p>
        </w:tc>
        <w:tc>
          <w:tcPr>
            <w:tcW w:w="3471" w:type="dxa"/>
          </w:tcPr>
          <w:p w14:paraId="48B396CD" w14:textId="1DA1BB6D" w:rsidR="00EF6494" w:rsidRPr="00475AD6" w:rsidRDefault="00A728E8" w:rsidP="00136519">
            <w:pPr>
              <w:pStyle w:val="ListParagraph"/>
              <w:ind w:left="0"/>
              <w:jc w:val="center"/>
              <w:rPr>
                <w:rFonts w:ascii="Arial" w:hAnsi="Arial" w:cs="Arial"/>
              </w:rPr>
            </w:pPr>
            <w:r w:rsidRPr="00475AD6">
              <w:rPr>
                <w:rFonts w:ascii="Arial" w:hAnsi="Arial" w:cs="Arial"/>
              </w:rPr>
              <w:t>15</w:t>
            </w:r>
          </w:p>
        </w:tc>
        <w:tc>
          <w:tcPr>
            <w:tcW w:w="3467" w:type="dxa"/>
          </w:tcPr>
          <w:p w14:paraId="2CAD0E4A" w14:textId="4631CB99" w:rsidR="00EF6494" w:rsidRPr="00475AD6" w:rsidRDefault="00A728E8" w:rsidP="00136519">
            <w:pPr>
              <w:pStyle w:val="ListParagraph"/>
              <w:ind w:left="0"/>
              <w:jc w:val="center"/>
              <w:rPr>
                <w:rFonts w:ascii="Arial" w:hAnsi="Arial" w:cs="Arial"/>
              </w:rPr>
            </w:pPr>
            <w:r w:rsidRPr="00475AD6">
              <w:rPr>
                <w:rFonts w:ascii="Arial" w:hAnsi="Arial" w:cs="Arial"/>
              </w:rPr>
              <w:t>15</w:t>
            </w:r>
          </w:p>
        </w:tc>
      </w:tr>
      <w:tr w:rsidR="008E5F29" w:rsidRPr="00475AD6" w14:paraId="18D9E13A" w14:textId="77777777" w:rsidTr="000E08D3">
        <w:trPr>
          <w:trHeight w:val="432"/>
        </w:trPr>
        <w:tc>
          <w:tcPr>
            <w:tcW w:w="3492" w:type="dxa"/>
          </w:tcPr>
          <w:p w14:paraId="04B10904" w14:textId="2B7AD04F" w:rsidR="008E5F29" w:rsidRPr="00862BE9" w:rsidRDefault="008E5F29" w:rsidP="00EF6494">
            <w:pPr>
              <w:pStyle w:val="ListParagraph"/>
              <w:ind w:left="0"/>
              <w:rPr>
                <w:rFonts w:ascii="Arial" w:hAnsi="Arial" w:cs="Arial"/>
              </w:rPr>
            </w:pPr>
            <w:r w:rsidRPr="00862BE9">
              <w:rPr>
                <w:rFonts w:ascii="Arial" w:eastAsia="Times New Roman" w:hAnsi="Arial" w:cs="Arial"/>
                <w:color w:val="3D454C"/>
                <w:shd w:val="clear" w:color="auto" w:fill="FFFFFF"/>
              </w:rPr>
              <w:t>Stress &amp; Resilience in Nursing; Awareness then Choice</w:t>
            </w:r>
          </w:p>
        </w:tc>
        <w:tc>
          <w:tcPr>
            <w:tcW w:w="3471" w:type="dxa"/>
          </w:tcPr>
          <w:p w14:paraId="2638987C" w14:textId="184045BE" w:rsidR="008E5F29" w:rsidRDefault="00A728E8" w:rsidP="00136519">
            <w:pPr>
              <w:pStyle w:val="ListParagraph"/>
              <w:ind w:left="0"/>
              <w:jc w:val="center"/>
              <w:rPr>
                <w:rFonts w:ascii="Arial" w:hAnsi="Arial" w:cs="Arial"/>
              </w:rPr>
            </w:pPr>
            <w:r w:rsidRPr="00475AD6">
              <w:rPr>
                <w:rFonts w:ascii="Arial" w:hAnsi="Arial" w:cs="Arial"/>
              </w:rPr>
              <w:t>Optional</w:t>
            </w:r>
            <w:r w:rsidR="00862BE9">
              <w:rPr>
                <w:rFonts w:ascii="Arial" w:hAnsi="Arial" w:cs="Arial"/>
              </w:rPr>
              <w:t>;</w:t>
            </w:r>
            <w:r w:rsidRPr="00475AD6">
              <w:rPr>
                <w:rFonts w:ascii="Arial" w:hAnsi="Arial" w:cs="Arial"/>
              </w:rPr>
              <w:t xml:space="preserve"> strongly </w:t>
            </w:r>
            <w:r w:rsidR="00862BE9" w:rsidRPr="00475AD6">
              <w:rPr>
                <w:rFonts w:ascii="Arial" w:hAnsi="Arial" w:cs="Arial"/>
              </w:rPr>
              <w:t>encouraged.</w:t>
            </w:r>
          </w:p>
          <w:p w14:paraId="16B38EDC" w14:textId="65E66CA9" w:rsidR="00862BE9" w:rsidRPr="00475AD6" w:rsidRDefault="00862BE9" w:rsidP="00136519">
            <w:pPr>
              <w:pStyle w:val="ListParagraph"/>
              <w:ind w:left="0"/>
              <w:jc w:val="center"/>
              <w:rPr>
                <w:rFonts w:ascii="Arial" w:hAnsi="Arial" w:cs="Arial"/>
              </w:rPr>
            </w:pPr>
            <w:r>
              <w:rPr>
                <w:rFonts w:ascii="Arial" w:hAnsi="Arial" w:cs="Arial"/>
              </w:rPr>
              <w:t>No points or course credit</w:t>
            </w:r>
          </w:p>
        </w:tc>
        <w:tc>
          <w:tcPr>
            <w:tcW w:w="3467" w:type="dxa"/>
          </w:tcPr>
          <w:p w14:paraId="017C4E70" w14:textId="13B66E24" w:rsidR="008E5F29" w:rsidRPr="00475AD6" w:rsidRDefault="00862BE9" w:rsidP="00136519">
            <w:pPr>
              <w:pStyle w:val="ListParagraph"/>
              <w:ind w:left="0"/>
              <w:jc w:val="center"/>
              <w:rPr>
                <w:rFonts w:ascii="Arial" w:hAnsi="Arial" w:cs="Arial"/>
              </w:rPr>
            </w:pPr>
            <w:r>
              <w:rPr>
                <w:rFonts w:ascii="Arial" w:hAnsi="Arial" w:cs="Arial"/>
              </w:rPr>
              <w:t>0</w:t>
            </w:r>
          </w:p>
        </w:tc>
      </w:tr>
      <w:tr w:rsidR="00EF6494" w:rsidRPr="00862BE9" w14:paraId="1525C099" w14:textId="77777777" w:rsidTr="00862BE9">
        <w:trPr>
          <w:trHeight w:val="432"/>
        </w:trPr>
        <w:tc>
          <w:tcPr>
            <w:tcW w:w="3492" w:type="dxa"/>
            <w:shd w:val="clear" w:color="auto" w:fill="E7E6E6" w:themeFill="background2"/>
          </w:tcPr>
          <w:p w14:paraId="490440A3" w14:textId="77777777" w:rsidR="00EF6494" w:rsidRPr="00862BE9" w:rsidRDefault="00EF6494" w:rsidP="00EF6494">
            <w:pPr>
              <w:pStyle w:val="ListParagraph"/>
              <w:ind w:left="0"/>
              <w:rPr>
                <w:rFonts w:ascii="Arial" w:hAnsi="Arial" w:cs="Arial"/>
                <w:b/>
                <w:bCs/>
              </w:rPr>
            </w:pPr>
            <w:r w:rsidRPr="00862BE9">
              <w:rPr>
                <w:rFonts w:ascii="Arial" w:hAnsi="Arial" w:cs="Arial"/>
                <w:b/>
                <w:bCs/>
              </w:rPr>
              <w:t>Total</w:t>
            </w:r>
          </w:p>
        </w:tc>
        <w:tc>
          <w:tcPr>
            <w:tcW w:w="3471" w:type="dxa"/>
            <w:shd w:val="clear" w:color="auto" w:fill="E7E6E6" w:themeFill="background2"/>
          </w:tcPr>
          <w:p w14:paraId="433097B0" w14:textId="77777777" w:rsidR="00EF6494" w:rsidRPr="00862BE9" w:rsidRDefault="00EF6494" w:rsidP="00136519">
            <w:pPr>
              <w:pStyle w:val="ListParagraph"/>
              <w:ind w:left="0"/>
              <w:jc w:val="center"/>
              <w:rPr>
                <w:rFonts w:ascii="Arial" w:hAnsi="Arial" w:cs="Arial"/>
                <w:b/>
                <w:bCs/>
              </w:rPr>
            </w:pPr>
            <w:r w:rsidRPr="00862BE9">
              <w:rPr>
                <w:rFonts w:ascii="Arial" w:hAnsi="Arial" w:cs="Arial"/>
                <w:b/>
                <w:bCs/>
              </w:rPr>
              <w:t>100</w:t>
            </w:r>
          </w:p>
        </w:tc>
        <w:tc>
          <w:tcPr>
            <w:tcW w:w="3467" w:type="dxa"/>
            <w:shd w:val="clear" w:color="auto" w:fill="E7E6E6" w:themeFill="background2"/>
          </w:tcPr>
          <w:p w14:paraId="3A38190C" w14:textId="77777777" w:rsidR="00EF6494" w:rsidRPr="00862BE9" w:rsidRDefault="00EF6494" w:rsidP="00136519">
            <w:pPr>
              <w:pStyle w:val="ListParagraph"/>
              <w:ind w:left="0"/>
              <w:jc w:val="center"/>
              <w:rPr>
                <w:rFonts w:ascii="Arial" w:hAnsi="Arial" w:cs="Arial"/>
                <w:b/>
                <w:bCs/>
              </w:rPr>
            </w:pPr>
            <w:r w:rsidRPr="00862BE9">
              <w:rPr>
                <w:rFonts w:ascii="Arial" w:hAnsi="Arial" w:cs="Arial"/>
                <w:b/>
                <w:bCs/>
              </w:rPr>
              <w:t>100</w:t>
            </w:r>
          </w:p>
        </w:tc>
      </w:tr>
    </w:tbl>
    <w:p w14:paraId="645A5BE3" w14:textId="77777777" w:rsidR="001E542A" w:rsidRPr="00475AD6" w:rsidRDefault="001E542A" w:rsidP="00211314">
      <w:pPr>
        <w:pStyle w:val="ListParagraph"/>
        <w:spacing w:after="0"/>
        <w:ind w:left="1350"/>
        <w:rPr>
          <w:rFonts w:ascii="Arial" w:hAnsi="Arial" w:cs="Arial"/>
        </w:rPr>
      </w:pPr>
    </w:p>
    <w:p w14:paraId="7983F70B" w14:textId="77777777" w:rsidR="00BA3397" w:rsidRPr="00475AD6" w:rsidRDefault="00BA3397" w:rsidP="00BA3397">
      <w:pPr>
        <w:spacing w:after="0"/>
        <w:ind w:left="270"/>
        <w:rPr>
          <w:rFonts w:ascii="Arial" w:hAnsi="Arial" w:cs="Arial"/>
          <w:b/>
        </w:rPr>
      </w:pPr>
    </w:p>
    <w:p w14:paraId="56A94A32" w14:textId="77777777" w:rsidR="005C2EF8" w:rsidRPr="00475AD6" w:rsidRDefault="005C2EF8" w:rsidP="00BA3397">
      <w:pPr>
        <w:spacing w:after="0"/>
        <w:ind w:left="270"/>
        <w:rPr>
          <w:rFonts w:ascii="Arial" w:hAnsi="Arial" w:cs="Arial"/>
        </w:rPr>
      </w:pPr>
      <w:r w:rsidRPr="00475AD6">
        <w:rPr>
          <w:rFonts w:ascii="Arial" w:hAnsi="Arial" w:cs="Arial"/>
          <w:b/>
        </w:rPr>
        <w:lastRenderedPageBreak/>
        <w:t>Grading Scale</w:t>
      </w:r>
      <w:r w:rsidR="00CF5462" w:rsidRPr="00475AD6">
        <w:rPr>
          <w:rFonts w:ascii="Arial" w:hAnsi="Arial" w:cs="Arial"/>
        </w:rPr>
        <w:tab/>
      </w:r>
      <w:r w:rsidR="00CF5462" w:rsidRPr="00475AD6">
        <w:rPr>
          <w:rFonts w:ascii="Arial" w:hAnsi="Arial" w:cs="Arial"/>
        </w:rPr>
        <w:tab/>
      </w:r>
      <w:r w:rsidR="00CF5462" w:rsidRPr="00475AD6">
        <w:rPr>
          <w:rFonts w:ascii="Arial" w:hAnsi="Arial" w:cs="Arial"/>
        </w:rPr>
        <w:tab/>
      </w:r>
      <w:r w:rsidR="00CF5462" w:rsidRPr="00475AD6">
        <w:rPr>
          <w:rFonts w:ascii="Arial" w:hAnsi="Arial" w:cs="Arial"/>
          <w:b/>
        </w:rPr>
        <w:t>XI</w:t>
      </w:r>
      <w:r w:rsidR="00C524AF" w:rsidRPr="00475AD6">
        <w:rPr>
          <w:rFonts w:ascii="Arial" w:hAnsi="Arial" w:cs="Arial"/>
          <w:b/>
        </w:rPr>
        <w:t>I</w:t>
      </w:r>
      <w:r w:rsidR="00CF5462" w:rsidRPr="00475AD6">
        <w:rPr>
          <w:rFonts w:ascii="Arial" w:hAnsi="Arial" w:cs="Arial"/>
          <w:b/>
        </w:rPr>
        <w:t>I.</w:t>
      </w:r>
      <w:r w:rsidR="00CF5462" w:rsidRPr="00475AD6">
        <w:rPr>
          <w:rFonts w:ascii="Arial" w:hAnsi="Arial" w:cs="Arial"/>
          <w:b/>
        </w:rPr>
        <w:tab/>
        <w:t>Grade Dissemination</w:t>
      </w:r>
    </w:p>
    <w:tbl>
      <w:tblPr>
        <w:tblStyle w:val="TableGrid"/>
        <w:tblW w:w="10525" w:type="dxa"/>
        <w:tblInd w:w="360" w:type="dxa"/>
        <w:tblLook w:val="04A0" w:firstRow="1" w:lastRow="0" w:firstColumn="1" w:lastColumn="0" w:noHBand="0" w:noVBand="1"/>
      </w:tblPr>
      <w:tblGrid>
        <w:gridCol w:w="852"/>
        <w:gridCol w:w="939"/>
        <w:gridCol w:w="1282"/>
        <w:gridCol w:w="542"/>
        <w:gridCol w:w="6910"/>
      </w:tblGrid>
      <w:tr w:rsidR="00CF5462" w:rsidRPr="00475AD6" w14:paraId="7E63DCA0" w14:textId="77777777" w:rsidTr="00862BE9">
        <w:trPr>
          <w:trHeight w:val="233"/>
        </w:trPr>
        <w:tc>
          <w:tcPr>
            <w:tcW w:w="828" w:type="dxa"/>
            <w:shd w:val="clear" w:color="auto" w:fill="E7E6E6" w:themeFill="background2"/>
          </w:tcPr>
          <w:p w14:paraId="37903AE7" w14:textId="13E0277C" w:rsidR="00CF5462" w:rsidRPr="00862BE9" w:rsidRDefault="00CF5462" w:rsidP="00862BE9">
            <w:pPr>
              <w:pStyle w:val="ListParagraph"/>
              <w:ind w:left="0"/>
              <w:jc w:val="center"/>
              <w:rPr>
                <w:rFonts w:ascii="Arial" w:hAnsi="Arial" w:cs="Arial"/>
                <w:b/>
                <w:bCs/>
              </w:rPr>
            </w:pPr>
            <w:r w:rsidRPr="00862BE9">
              <w:rPr>
                <w:rFonts w:ascii="Arial" w:hAnsi="Arial" w:cs="Arial"/>
                <w:b/>
                <w:bCs/>
              </w:rPr>
              <w:t>Letter Grade</w:t>
            </w:r>
          </w:p>
        </w:tc>
        <w:tc>
          <w:tcPr>
            <w:tcW w:w="939" w:type="dxa"/>
            <w:shd w:val="clear" w:color="auto" w:fill="E7E6E6" w:themeFill="background2"/>
          </w:tcPr>
          <w:p w14:paraId="3330887C" w14:textId="19577878" w:rsidR="00CF5462" w:rsidRPr="00862BE9" w:rsidRDefault="00CF5462" w:rsidP="00862BE9">
            <w:pPr>
              <w:pStyle w:val="ListParagraph"/>
              <w:ind w:left="0"/>
              <w:jc w:val="center"/>
              <w:rPr>
                <w:rFonts w:ascii="Arial" w:hAnsi="Arial" w:cs="Arial"/>
                <w:b/>
                <w:bCs/>
              </w:rPr>
            </w:pPr>
            <w:r w:rsidRPr="00862BE9">
              <w:rPr>
                <w:rFonts w:ascii="Arial" w:hAnsi="Arial" w:cs="Arial"/>
                <w:b/>
                <w:bCs/>
              </w:rPr>
              <w:t>Points</w:t>
            </w:r>
          </w:p>
        </w:tc>
        <w:tc>
          <w:tcPr>
            <w:tcW w:w="1284" w:type="dxa"/>
            <w:tcBorders>
              <w:right w:val="single" w:sz="4" w:space="0" w:color="auto"/>
            </w:tcBorders>
            <w:shd w:val="clear" w:color="auto" w:fill="E7E6E6" w:themeFill="background2"/>
          </w:tcPr>
          <w:p w14:paraId="67F0CB58" w14:textId="4BB564D1" w:rsidR="00CF5462" w:rsidRPr="00862BE9" w:rsidRDefault="00CF5462" w:rsidP="00862BE9">
            <w:pPr>
              <w:pStyle w:val="ListParagraph"/>
              <w:ind w:left="0"/>
              <w:jc w:val="center"/>
              <w:rPr>
                <w:rFonts w:ascii="Arial" w:hAnsi="Arial" w:cs="Arial"/>
                <w:b/>
                <w:bCs/>
              </w:rPr>
            </w:pPr>
            <w:r w:rsidRPr="00862BE9">
              <w:rPr>
                <w:rFonts w:ascii="Arial" w:hAnsi="Arial" w:cs="Arial"/>
                <w:b/>
                <w:bCs/>
              </w:rPr>
              <w:t>Percent</w:t>
            </w:r>
          </w:p>
        </w:tc>
        <w:tc>
          <w:tcPr>
            <w:tcW w:w="544" w:type="dxa"/>
            <w:tcBorders>
              <w:top w:val="nil"/>
              <w:left w:val="single" w:sz="4" w:space="0" w:color="auto"/>
              <w:bottom w:val="nil"/>
              <w:right w:val="single" w:sz="4" w:space="0" w:color="auto"/>
            </w:tcBorders>
          </w:tcPr>
          <w:p w14:paraId="1BB5E80E" w14:textId="77777777" w:rsidR="00CF5462" w:rsidRPr="00475AD6" w:rsidRDefault="00CF5462" w:rsidP="00307360">
            <w:pPr>
              <w:pStyle w:val="ListParagraph"/>
              <w:ind w:left="0"/>
              <w:jc w:val="center"/>
              <w:rPr>
                <w:rFonts w:ascii="Arial" w:hAnsi="Arial" w:cs="Arial"/>
              </w:rPr>
            </w:pPr>
          </w:p>
        </w:tc>
        <w:tc>
          <w:tcPr>
            <w:tcW w:w="6930" w:type="dxa"/>
            <w:vMerge w:val="restart"/>
            <w:tcBorders>
              <w:left w:val="single" w:sz="4" w:space="0" w:color="auto"/>
            </w:tcBorders>
          </w:tcPr>
          <w:p w14:paraId="2C9428F2" w14:textId="77777777" w:rsidR="000E08D3" w:rsidRPr="00475AD6" w:rsidRDefault="000E08D3" w:rsidP="000E08D3">
            <w:pPr>
              <w:pStyle w:val="ListParagraph"/>
              <w:ind w:left="0"/>
              <w:rPr>
                <w:rFonts w:ascii="Arial" w:hAnsi="Arial" w:cs="Arial"/>
              </w:rPr>
            </w:pPr>
            <w:r w:rsidRPr="00475AD6">
              <w:rPr>
                <w:rFonts w:ascii="Arial" w:hAnsi="Arial" w:cs="Arial"/>
              </w:rPr>
              <w:t>Assignments in this course will be returned via the course’s on-line course shell, Canvas. You can access your scores at any time within the Canvas grade book.</w:t>
            </w:r>
          </w:p>
          <w:p w14:paraId="4AF386CF" w14:textId="77777777" w:rsidR="000E08D3" w:rsidRPr="00475AD6" w:rsidRDefault="000E08D3" w:rsidP="000E08D3">
            <w:pPr>
              <w:pStyle w:val="ListParagraph"/>
              <w:rPr>
                <w:rFonts w:ascii="Arial" w:hAnsi="Arial" w:cs="Arial"/>
              </w:rPr>
            </w:pPr>
          </w:p>
          <w:p w14:paraId="7B878432" w14:textId="77777777" w:rsidR="00CF5462" w:rsidRPr="00475AD6" w:rsidRDefault="000E08D3" w:rsidP="000E08D3">
            <w:pPr>
              <w:pStyle w:val="ListParagraph"/>
              <w:ind w:left="0"/>
              <w:rPr>
                <w:rFonts w:ascii="Arial" w:hAnsi="Arial" w:cs="Arial"/>
              </w:rPr>
            </w:pPr>
            <w:r w:rsidRPr="00475AD6">
              <w:rPr>
                <w:rFonts w:ascii="Arial" w:hAnsi="Arial" w:cs="Arial"/>
              </w:rPr>
              <w:t>CU Denver utilizes web grading which is accessed through UCD</w:t>
            </w:r>
            <w:r w:rsidR="001E542A" w:rsidRPr="00475AD6">
              <w:rPr>
                <w:rFonts w:ascii="Arial" w:hAnsi="Arial" w:cs="Arial"/>
              </w:rPr>
              <w:t xml:space="preserve"> </w:t>
            </w:r>
            <w:r w:rsidRPr="00475AD6">
              <w:rPr>
                <w:rFonts w:ascii="Arial" w:hAnsi="Arial" w:cs="Arial"/>
              </w:rPr>
              <w:t xml:space="preserve">Access. All web grading information can be found at </w:t>
            </w:r>
            <w:hyperlink r:id="rId15" w:history="1">
              <w:r w:rsidRPr="00475AD6">
                <w:rPr>
                  <w:rStyle w:val="Hyperlink"/>
                  <w:rFonts w:ascii="Arial" w:hAnsi="Arial" w:cs="Arial"/>
                </w:rPr>
                <w:t>https://passport.ucdenver.edu/login.php</w:t>
              </w:r>
            </w:hyperlink>
          </w:p>
          <w:p w14:paraId="18E75991" w14:textId="77777777" w:rsidR="000E08D3" w:rsidRPr="00475AD6" w:rsidRDefault="000E08D3" w:rsidP="000E08D3">
            <w:pPr>
              <w:pStyle w:val="ListParagraph"/>
              <w:ind w:left="0"/>
              <w:rPr>
                <w:rFonts w:ascii="Arial" w:hAnsi="Arial" w:cs="Arial"/>
              </w:rPr>
            </w:pPr>
          </w:p>
        </w:tc>
      </w:tr>
      <w:tr w:rsidR="00CF5462" w:rsidRPr="00475AD6" w14:paraId="0E34AA50" w14:textId="77777777" w:rsidTr="00CF5462">
        <w:trPr>
          <w:trHeight w:val="233"/>
        </w:trPr>
        <w:tc>
          <w:tcPr>
            <w:tcW w:w="828" w:type="dxa"/>
          </w:tcPr>
          <w:p w14:paraId="5813D4DE" w14:textId="77777777" w:rsidR="00CF5462" w:rsidRPr="00475AD6" w:rsidRDefault="00CF5462" w:rsidP="00862BE9">
            <w:pPr>
              <w:pStyle w:val="ListParagraph"/>
              <w:ind w:left="0"/>
              <w:jc w:val="center"/>
              <w:rPr>
                <w:rFonts w:ascii="Arial" w:hAnsi="Arial" w:cs="Arial"/>
              </w:rPr>
            </w:pPr>
            <w:r w:rsidRPr="00475AD6">
              <w:rPr>
                <w:rFonts w:ascii="Arial" w:hAnsi="Arial" w:cs="Arial"/>
              </w:rPr>
              <w:t>A</w:t>
            </w:r>
          </w:p>
        </w:tc>
        <w:tc>
          <w:tcPr>
            <w:tcW w:w="939" w:type="dxa"/>
          </w:tcPr>
          <w:p w14:paraId="0BDA3479" w14:textId="7FF57D7D" w:rsidR="00CF5462" w:rsidRPr="00475AD6" w:rsidRDefault="00862BE9" w:rsidP="00862BE9">
            <w:pPr>
              <w:pStyle w:val="ListParagraph"/>
              <w:ind w:left="0"/>
              <w:jc w:val="center"/>
              <w:rPr>
                <w:rFonts w:ascii="Arial" w:hAnsi="Arial" w:cs="Arial"/>
              </w:rPr>
            </w:pPr>
            <w:r>
              <w:rPr>
                <w:rFonts w:ascii="Arial" w:hAnsi="Arial" w:cs="Arial"/>
              </w:rPr>
              <w:t>94-100</w:t>
            </w:r>
          </w:p>
        </w:tc>
        <w:tc>
          <w:tcPr>
            <w:tcW w:w="1284" w:type="dxa"/>
            <w:tcBorders>
              <w:right w:val="single" w:sz="4" w:space="0" w:color="auto"/>
            </w:tcBorders>
          </w:tcPr>
          <w:p w14:paraId="4D1BC80B" w14:textId="77777777" w:rsidR="00CF5462" w:rsidRPr="00475AD6" w:rsidRDefault="00CF5462" w:rsidP="00862BE9">
            <w:pPr>
              <w:pStyle w:val="ListParagraph"/>
              <w:ind w:left="0"/>
              <w:jc w:val="center"/>
              <w:rPr>
                <w:rFonts w:ascii="Arial" w:hAnsi="Arial" w:cs="Arial"/>
              </w:rPr>
            </w:pPr>
            <w:r w:rsidRPr="00475AD6">
              <w:rPr>
                <w:rFonts w:ascii="Arial" w:hAnsi="Arial" w:cs="Arial"/>
              </w:rPr>
              <w:t>94 – 100%</w:t>
            </w:r>
          </w:p>
        </w:tc>
        <w:tc>
          <w:tcPr>
            <w:tcW w:w="544" w:type="dxa"/>
            <w:tcBorders>
              <w:top w:val="nil"/>
              <w:left w:val="single" w:sz="4" w:space="0" w:color="auto"/>
              <w:bottom w:val="nil"/>
              <w:right w:val="single" w:sz="4" w:space="0" w:color="auto"/>
            </w:tcBorders>
          </w:tcPr>
          <w:p w14:paraId="3DD62FC7" w14:textId="77777777" w:rsidR="00CF5462" w:rsidRPr="00475AD6" w:rsidRDefault="00CF5462" w:rsidP="00307360">
            <w:pPr>
              <w:pStyle w:val="ListParagraph"/>
              <w:ind w:left="0"/>
              <w:rPr>
                <w:rFonts w:ascii="Arial" w:hAnsi="Arial" w:cs="Arial"/>
              </w:rPr>
            </w:pPr>
          </w:p>
        </w:tc>
        <w:tc>
          <w:tcPr>
            <w:tcW w:w="6930" w:type="dxa"/>
            <w:vMerge/>
            <w:tcBorders>
              <w:left w:val="single" w:sz="4" w:space="0" w:color="auto"/>
            </w:tcBorders>
          </w:tcPr>
          <w:p w14:paraId="5CF3C0B4" w14:textId="77777777" w:rsidR="00CF5462" w:rsidRPr="00475AD6" w:rsidRDefault="00CF5462" w:rsidP="00307360">
            <w:pPr>
              <w:pStyle w:val="ListParagraph"/>
              <w:ind w:left="0"/>
              <w:rPr>
                <w:rFonts w:ascii="Arial" w:hAnsi="Arial" w:cs="Arial"/>
              </w:rPr>
            </w:pPr>
          </w:p>
        </w:tc>
      </w:tr>
      <w:tr w:rsidR="00CF5462" w:rsidRPr="00475AD6" w14:paraId="5D338894" w14:textId="77777777" w:rsidTr="00CF5462">
        <w:trPr>
          <w:trHeight w:val="223"/>
        </w:trPr>
        <w:tc>
          <w:tcPr>
            <w:tcW w:w="828" w:type="dxa"/>
          </w:tcPr>
          <w:p w14:paraId="15766847" w14:textId="77777777" w:rsidR="00CF5462" w:rsidRPr="00475AD6" w:rsidRDefault="00CF5462" w:rsidP="00862BE9">
            <w:pPr>
              <w:pStyle w:val="ListParagraph"/>
              <w:ind w:left="0"/>
              <w:jc w:val="center"/>
              <w:rPr>
                <w:rFonts w:ascii="Arial" w:hAnsi="Arial" w:cs="Arial"/>
              </w:rPr>
            </w:pPr>
            <w:r w:rsidRPr="00475AD6">
              <w:rPr>
                <w:rFonts w:ascii="Arial" w:hAnsi="Arial" w:cs="Arial"/>
              </w:rPr>
              <w:t>A-</w:t>
            </w:r>
          </w:p>
        </w:tc>
        <w:tc>
          <w:tcPr>
            <w:tcW w:w="939" w:type="dxa"/>
          </w:tcPr>
          <w:p w14:paraId="7A8B1B85" w14:textId="7D7E17C3" w:rsidR="00CF5462" w:rsidRPr="00475AD6" w:rsidRDefault="00862BE9" w:rsidP="00862BE9">
            <w:pPr>
              <w:pStyle w:val="ListParagraph"/>
              <w:ind w:left="0"/>
              <w:jc w:val="center"/>
              <w:rPr>
                <w:rFonts w:ascii="Arial" w:hAnsi="Arial" w:cs="Arial"/>
              </w:rPr>
            </w:pPr>
            <w:r>
              <w:rPr>
                <w:rFonts w:ascii="Arial" w:hAnsi="Arial" w:cs="Arial"/>
              </w:rPr>
              <w:t>90-93</w:t>
            </w:r>
          </w:p>
        </w:tc>
        <w:tc>
          <w:tcPr>
            <w:tcW w:w="1284" w:type="dxa"/>
            <w:tcBorders>
              <w:right w:val="single" w:sz="4" w:space="0" w:color="auto"/>
            </w:tcBorders>
          </w:tcPr>
          <w:p w14:paraId="45ABB234" w14:textId="77777777" w:rsidR="00CF5462" w:rsidRPr="00475AD6" w:rsidRDefault="00CF5462" w:rsidP="00862BE9">
            <w:pPr>
              <w:pStyle w:val="ListParagraph"/>
              <w:ind w:left="0"/>
              <w:jc w:val="center"/>
              <w:rPr>
                <w:rFonts w:ascii="Arial" w:hAnsi="Arial" w:cs="Arial"/>
              </w:rPr>
            </w:pPr>
            <w:r w:rsidRPr="00475AD6">
              <w:rPr>
                <w:rFonts w:ascii="Arial" w:hAnsi="Arial" w:cs="Arial"/>
              </w:rPr>
              <w:t>90 – 93%</w:t>
            </w:r>
          </w:p>
        </w:tc>
        <w:tc>
          <w:tcPr>
            <w:tcW w:w="544" w:type="dxa"/>
            <w:tcBorders>
              <w:top w:val="nil"/>
              <w:left w:val="single" w:sz="4" w:space="0" w:color="auto"/>
              <w:bottom w:val="nil"/>
              <w:right w:val="single" w:sz="4" w:space="0" w:color="auto"/>
            </w:tcBorders>
          </w:tcPr>
          <w:p w14:paraId="66E05C84" w14:textId="77777777" w:rsidR="00CF5462" w:rsidRPr="00475AD6" w:rsidRDefault="00CF5462" w:rsidP="00307360">
            <w:pPr>
              <w:pStyle w:val="ListParagraph"/>
              <w:ind w:left="0"/>
              <w:rPr>
                <w:rFonts w:ascii="Arial" w:hAnsi="Arial" w:cs="Arial"/>
              </w:rPr>
            </w:pPr>
          </w:p>
        </w:tc>
        <w:tc>
          <w:tcPr>
            <w:tcW w:w="6930" w:type="dxa"/>
            <w:vMerge/>
            <w:tcBorders>
              <w:left w:val="single" w:sz="4" w:space="0" w:color="auto"/>
            </w:tcBorders>
          </w:tcPr>
          <w:p w14:paraId="484A15CF" w14:textId="77777777" w:rsidR="00CF5462" w:rsidRPr="00475AD6" w:rsidRDefault="00CF5462" w:rsidP="00307360">
            <w:pPr>
              <w:pStyle w:val="ListParagraph"/>
              <w:ind w:left="0"/>
              <w:rPr>
                <w:rFonts w:ascii="Arial" w:hAnsi="Arial" w:cs="Arial"/>
              </w:rPr>
            </w:pPr>
          </w:p>
        </w:tc>
      </w:tr>
      <w:tr w:rsidR="004441C2" w:rsidRPr="00475AD6" w14:paraId="6A523AD4" w14:textId="77777777" w:rsidTr="00CF5462">
        <w:trPr>
          <w:trHeight w:val="233"/>
        </w:trPr>
        <w:tc>
          <w:tcPr>
            <w:tcW w:w="828" w:type="dxa"/>
          </w:tcPr>
          <w:p w14:paraId="1D0B8290" w14:textId="77777777" w:rsidR="004441C2" w:rsidRPr="00475AD6" w:rsidRDefault="004441C2" w:rsidP="00862BE9">
            <w:pPr>
              <w:pStyle w:val="ListParagraph"/>
              <w:ind w:left="0"/>
              <w:jc w:val="center"/>
              <w:rPr>
                <w:rFonts w:ascii="Arial" w:hAnsi="Arial" w:cs="Arial"/>
              </w:rPr>
            </w:pPr>
            <w:r w:rsidRPr="00475AD6">
              <w:rPr>
                <w:rFonts w:ascii="Arial" w:hAnsi="Arial" w:cs="Arial"/>
              </w:rPr>
              <w:t>B+</w:t>
            </w:r>
          </w:p>
        </w:tc>
        <w:tc>
          <w:tcPr>
            <w:tcW w:w="939" w:type="dxa"/>
          </w:tcPr>
          <w:p w14:paraId="5D9C9E42" w14:textId="3A17A017" w:rsidR="004441C2" w:rsidRPr="00475AD6" w:rsidRDefault="00862BE9" w:rsidP="00862BE9">
            <w:pPr>
              <w:pStyle w:val="ListParagraph"/>
              <w:ind w:left="0"/>
              <w:jc w:val="center"/>
              <w:rPr>
                <w:rFonts w:ascii="Arial" w:hAnsi="Arial" w:cs="Arial"/>
              </w:rPr>
            </w:pPr>
            <w:r>
              <w:rPr>
                <w:rFonts w:ascii="Arial" w:hAnsi="Arial" w:cs="Arial"/>
              </w:rPr>
              <w:t>87-89</w:t>
            </w:r>
          </w:p>
        </w:tc>
        <w:tc>
          <w:tcPr>
            <w:tcW w:w="1284" w:type="dxa"/>
            <w:tcBorders>
              <w:right w:val="single" w:sz="4" w:space="0" w:color="auto"/>
            </w:tcBorders>
          </w:tcPr>
          <w:p w14:paraId="5C7042E9" w14:textId="77777777" w:rsidR="004441C2" w:rsidRPr="00475AD6" w:rsidRDefault="004441C2" w:rsidP="00862BE9">
            <w:pPr>
              <w:pStyle w:val="ListParagraph"/>
              <w:ind w:left="0"/>
              <w:jc w:val="center"/>
              <w:rPr>
                <w:rFonts w:ascii="Arial" w:hAnsi="Arial" w:cs="Arial"/>
              </w:rPr>
            </w:pPr>
            <w:r w:rsidRPr="00475AD6">
              <w:rPr>
                <w:rFonts w:ascii="Arial" w:hAnsi="Arial" w:cs="Arial"/>
              </w:rPr>
              <w:t>87 – 89%</w:t>
            </w:r>
          </w:p>
        </w:tc>
        <w:tc>
          <w:tcPr>
            <w:tcW w:w="544" w:type="dxa"/>
            <w:tcBorders>
              <w:top w:val="nil"/>
              <w:left w:val="single" w:sz="4" w:space="0" w:color="auto"/>
              <w:bottom w:val="nil"/>
              <w:right w:val="single" w:sz="4" w:space="0" w:color="auto"/>
            </w:tcBorders>
          </w:tcPr>
          <w:p w14:paraId="59C3C4ED" w14:textId="77777777" w:rsidR="004441C2" w:rsidRPr="00475AD6" w:rsidRDefault="004441C2" w:rsidP="004441C2">
            <w:pPr>
              <w:pStyle w:val="ListParagraph"/>
              <w:ind w:left="0"/>
              <w:rPr>
                <w:rFonts w:ascii="Arial" w:hAnsi="Arial" w:cs="Arial"/>
              </w:rPr>
            </w:pPr>
          </w:p>
        </w:tc>
        <w:tc>
          <w:tcPr>
            <w:tcW w:w="6930" w:type="dxa"/>
            <w:vMerge/>
            <w:tcBorders>
              <w:left w:val="single" w:sz="4" w:space="0" w:color="auto"/>
            </w:tcBorders>
          </w:tcPr>
          <w:p w14:paraId="4666A199" w14:textId="77777777" w:rsidR="004441C2" w:rsidRPr="00475AD6" w:rsidRDefault="004441C2" w:rsidP="004441C2">
            <w:pPr>
              <w:pStyle w:val="ListParagraph"/>
              <w:ind w:left="0"/>
              <w:rPr>
                <w:rFonts w:ascii="Arial" w:hAnsi="Arial" w:cs="Arial"/>
              </w:rPr>
            </w:pPr>
          </w:p>
        </w:tc>
      </w:tr>
      <w:tr w:rsidR="004441C2" w:rsidRPr="00475AD6" w14:paraId="7A7BB339" w14:textId="77777777" w:rsidTr="00CF5462">
        <w:trPr>
          <w:trHeight w:val="233"/>
        </w:trPr>
        <w:tc>
          <w:tcPr>
            <w:tcW w:w="828" w:type="dxa"/>
          </w:tcPr>
          <w:p w14:paraId="6FA7C575" w14:textId="77777777" w:rsidR="004441C2" w:rsidRPr="00475AD6" w:rsidRDefault="004441C2" w:rsidP="00862BE9">
            <w:pPr>
              <w:pStyle w:val="ListParagraph"/>
              <w:ind w:left="0"/>
              <w:jc w:val="center"/>
              <w:rPr>
                <w:rFonts w:ascii="Arial" w:hAnsi="Arial" w:cs="Arial"/>
              </w:rPr>
            </w:pPr>
            <w:r w:rsidRPr="00475AD6">
              <w:rPr>
                <w:rFonts w:ascii="Arial" w:hAnsi="Arial" w:cs="Arial"/>
              </w:rPr>
              <w:t>B</w:t>
            </w:r>
          </w:p>
        </w:tc>
        <w:tc>
          <w:tcPr>
            <w:tcW w:w="939" w:type="dxa"/>
          </w:tcPr>
          <w:p w14:paraId="124F0FAB" w14:textId="0134C981" w:rsidR="004441C2" w:rsidRPr="00475AD6" w:rsidRDefault="00862BE9" w:rsidP="00862BE9">
            <w:pPr>
              <w:pStyle w:val="ListParagraph"/>
              <w:ind w:left="0"/>
              <w:jc w:val="center"/>
              <w:rPr>
                <w:rFonts w:ascii="Arial" w:hAnsi="Arial" w:cs="Arial"/>
              </w:rPr>
            </w:pPr>
            <w:r>
              <w:rPr>
                <w:rFonts w:ascii="Arial" w:hAnsi="Arial" w:cs="Arial"/>
              </w:rPr>
              <w:t>84-86</w:t>
            </w:r>
          </w:p>
        </w:tc>
        <w:tc>
          <w:tcPr>
            <w:tcW w:w="1284" w:type="dxa"/>
            <w:tcBorders>
              <w:right w:val="single" w:sz="4" w:space="0" w:color="auto"/>
            </w:tcBorders>
          </w:tcPr>
          <w:p w14:paraId="7E18D7D4" w14:textId="77777777" w:rsidR="004441C2" w:rsidRPr="00475AD6" w:rsidRDefault="004441C2" w:rsidP="00862BE9">
            <w:pPr>
              <w:pStyle w:val="ListParagraph"/>
              <w:ind w:left="0"/>
              <w:jc w:val="center"/>
              <w:rPr>
                <w:rFonts w:ascii="Arial" w:hAnsi="Arial" w:cs="Arial"/>
              </w:rPr>
            </w:pPr>
            <w:r w:rsidRPr="00475AD6">
              <w:rPr>
                <w:rFonts w:ascii="Arial" w:hAnsi="Arial" w:cs="Arial"/>
              </w:rPr>
              <w:t>84 – 86%</w:t>
            </w:r>
          </w:p>
        </w:tc>
        <w:tc>
          <w:tcPr>
            <w:tcW w:w="544" w:type="dxa"/>
            <w:tcBorders>
              <w:top w:val="nil"/>
              <w:left w:val="single" w:sz="4" w:space="0" w:color="auto"/>
              <w:bottom w:val="nil"/>
              <w:right w:val="single" w:sz="4" w:space="0" w:color="auto"/>
            </w:tcBorders>
          </w:tcPr>
          <w:p w14:paraId="1A1CCF83" w14:textId="77777777" w:rsidR="004441C2" w:rsidRPr="00475AD6" w:rsidRDefault="004441C2" w:rsidP="004441C2">
            <w:pPr>
              <w:pStyle w:val="ListParagraph"/>
              <w:ind w:left="0"/>
              <w:rPr>
                <w:rFonts w:ascii="Arial" w:hAnsi="Arial" w:cs="Arial"/>
              </w:rPr>
            </w:pPr>
          </w:p>
        </w:tc>
        <w:tc>
          <w:tcPr>
            <w:tcW w:w="6930" w:type="dxa"/>
            <w:vMerge/>
            <w:tcBorders>
              <w:left w:val="single" w:sz="4" w:space="0" w:color="auto"/>
            </w:tcBorders>
          </w:tcPr>
          <w:p w14:paraId="5E5192DB" w14:textId="77777777" w:rsidR="004441C2" w:rsidRPr="00475AD6" w:rsidRDefault="004441C2" w:rsidP="004441C2">
            <w:pPr>
              <w:pStyle w:val="ListParagraph"/>
              <w:ind w:left="0"/>
              <w:rPr>
                <w:rFonts w:ascii="Arial" w:hAnsi="Arial" w:cs="Arial"/>
              </w:rPr>
            </w:pPr>
          </w:p>
        </w:tc>
      </w:tr>
      <w:tr w:rsidR="004441C2" w:rsidRPr="00475AD6" w14:paraId="43DC024D" w14:textId="77777777" w:rsidTr="00CF5462">
        <w:trPr>
          <w:trHeight w:val="233"/>
        </w:trPr>
        <w:tc>
          <w:tcPr>
            <w:tcW w:w="828" w:type="dxa"/>
          </w:tcPr>
          <w:p w14:paraId="76977F79" w14:textId="77777777" w:rsidR="004441C2" w:rsidRPr="00475AD6" w:rsidRDefault="004441C2" w:rsidP="00862BE9">
            <w:pPr>
              <w:pStyle w:val="ListParagraph"/>
              <w:ind w:left="0"/>
              <w:jc w:val="center"/>
              <w:rPr>
                <w:rFonts w:ascii="Arial" w:hAnsi="Arial" w:cs="Arial"/>
              </w:rPr>
            </w:pPr>
            <w:r w:rsidRPr="00475AD6">
              <w:rPr>
                <w:rFonts w:ascii="Arial" w:hAnsi="Arial" w:cs="Arial"/>
              </w:rPr>
              <w:t>B-</w:t>
            </w:r>
          </w:p>
        </w:tc>
        <w:tc>
          <w:tcPr>
            <w:tcW w:w="939" w:type="dxa"/>
          </w:tcPr>
          <w:p w14:paraId="2D024935" w14:textId="33FF817B" w:rsidR="004441C2" w:rsidRPr="00475AD6" w:rsidRDefault="00862BE9" w:rsidP="00862BE9">
            <w:pPr>
              <w:pStyle w:val="ListParagraph"/>
              <w:ind w:left="0"/>
              <w:jc w:val="center"/>
              <w:rPr>
                <w:rFonts w:ascii="Arial" w:hAnsi="Arial" w:cs="Arial"/>
              </w:rPr>
            </w:pPr>
            <w:r>
              <w:rPr>
                <w:rFonts w:ascii="Arial" w:hAnsi="Arial" w:cs="Arial"/>
              </w:rPr>
              <w:t>80-83</w:t>
            </w:r>
          </w:p>
        </w:tc>
        <w:tc>
          <w:tcPr>
            <w:tcW w:w="1284" w:type="dxa"/>
            <w:tcBorders>
              <w:right w:val="single" w:sz="4" w:space="0" w:color="auto"/>
            </w:tcBorders>
          </w:tcPr>
          <w:p w14:paraId="4BBF40A8" w14:textId="77777777" w:rsidR="004441C2" w:rsidRPr="00475AD6" w:rsidRDefault="004441C2" w:rsidP="00862BE9">
            <w:pPr>
              <w:pStyle w:val="ListParagraph"/>
              <w:ind w:left="0"/>
              <w:jc w:val="center"/>
              <w:rPr>
                <w:rFonts w:ascii="Arial" w:hAnsi="Arial" w:cs="Arial"/>
              </w:rPr>
            </w:pPr>
            <w:r w:rsidRPr="00475AD6">
              <w:rPr>
                <w:rFonts w:ascii="Arial" w:hAnsi="Arial" w:cs="Arial"/>
              </w:rPr>
              <w:t>80 – 83%</w:t>
            </w:r>
          </w:p>
        </w:tc>
        <w:tc>
          <w:tcPr>
            <w:tcW w:w="544" w:type="dxa"/>
            <w:tcBorders>
              <w:top w:val="nil"/>
              <w:left w:val="single" w:sz="4" w:space="0" w:color="auto"/>
              <w:bottom w:val="nil"/>
              <w:right w:val="single" w:sz="4" w:space="0" w:color="auto"/>
            </w:tcBorders>
          </w:tcPr>
          <w:p w14:paraId="03205509" w14:textId="77777777" w:rsidR="004441C2" w:rsidRPr="00475AD6" w:rsidRDefault="004441C2" w:rsidP="004441C2">
            <w:pPr>
              <w:pStyle w:val="ListParagraph"/>
              <w:ind w:left="0"/>
              <w:rPr>
                <w:rFonts w:ascii="Arial" w:hAnsi="Arial" w:cs="Arial"/>
              </w:rPr>
            </w:pPr>
          </w:p>
        </w:tc>
        <w:tc>
          <w:tcPr>
            <w:tcW w:w="6930" w:type="dxa"/>
            <w:vMerge/>
            <w:tcBorders>
              <w:left w:val="single" w:sz="4" w:space="0" w:color="auto"/>
            </w:tcBorders>
          </w:tcPr>
          <w:p w14:paraId="0A6AF23F" w14:textId="77777777" w:rsidR="004441C2" w:rsidRPr="00475AD6" w:rsidRDefault="004441C2" w:rsidP="004441C2">
            <w:pPr>
              <w:pStyle w:val="ListParagraph"/>
              <w:ind w:left="0"/>
              <w:rPr>
                <w:rFonts w:ascii="Arial" w:hAnsi="Arial" w:cs="Arial"/>
              </w:rPr>
            </w:pPr>
          </w:p>
        </w:tc>
      </w:tr>
      <w:tr w:rsidR="004441C2" w:rsidRPr="00475AD6" w14:paraId="4959499C" w14:textId="77777777" w:rsidTr="00CF5462">
        <w:trPr>
          <w:trHeight w:val="233"/>
        </w:trPr>
        <w:tc>
          <w:tcPr>
            <w:tcW w:w="828" w:type="dxa"/>
          </w:tcPr>
          <w:p w14:paraId="6A512345" w14:textId="77777777" w:rsidR="004441C2" w:rsidRPr="00475AD6" w:rsidRDefault="004441C2" w:rsidP="00862BE9">
            <w:pPr>
              <w:pStyle w:val="ListParagraph"/>
              <w:ind w:left="0"/>
              <w:jc w:val="center"/>
              <w:rPr>
                <w:rFonts w:ascii="Arial" w:hAnsi="Arial" w:cs="Arial"/>
              </w:rPr>
            </w:pPr>
            <w:r w:rsidRPr="00475AD6">
              <w:rPr>
                <w:rFonts w:ascii="Arial" w:hAnsi="Arial" w:cs="Arial"/>
              </w:rPr>
              <w:t>C+</w:t>
            </w:r>
          </w:p>
        </w:tc>
        <w:tc>
          <w:tcPr>
            <w:tcW w:w="939" w:type="dxa"/>
          </w:tcPr>
          <w:p w14:paraId="45C300C8" w14:textId="26A7BA27" w:rsidR="004441C2" w:rsidRPr="00475AD6" w:rsidRDefault="00862BE9" w:rsidP="00862BE9">
            <w:pPr>
              <w:pStyle w:val="ListParagraph"/>
              <w:ind w:left="0"/>
              <w:jc w:val="center"/>
              <w:rPr>
                <w:rFonts w:ascii="Arial" w:hAnsi="Arial" w:cs="Arial"/>
              </w:rPr>
            </w:pPr>
            <w:r>
              <w:rPr>
                <w:rFonts w:ascii="Arial" w:hAnsi="Arial" w:cs="Arial"/>
              </w:rPr>
              <w:t>77-79</w:t>
            </w:r>
          </w:p>
        </w:tc>
        <w:tc>
          <w:tcPr>
            <w:tcW w:w="1284" w:type="dxa"/>
            <w:tcBorders>
              <w:right w:val="single" w:sz="4" w:space="0" w:color="auto"/>
            </w:tcBorders>
          </w:tcPr>
          <w:p w14:paraId="6501D604" w14:textId="77777777" w:rsidR="004441C2" w:rsidRPr="00475AD6" w:rsidRDefault="004441C2" w:rsidP="00862BE9">
            <w:pPr>
              <w:pStyle w:val="ListParagraph"/>
              <w:ind w:left="0"/>
              <w:jc w:val="center"/>
              <w:rPr>
                <w:rFonts w:ascii="Arial" w:hAnsi="Arial" w:cs="Arial"/>
              </w:rPr>
            </w:pPr>
            <w:r w:rsidRPr="00475AD6">
              <w:rPr>
                <w:rFonts w:ascii="Arial" w:hAnsi="Arial" w:cs="Arial"/>
              </w:rPr>
              <w:t>77 – 79%</w:t>
            </w:r>
          </w:p>
        </w:tc>
        <w:tc>
          <w:tcPr>
            <w:tcW w:w="544" w:type="dxa"/>
            <w:tcBorders>
              <w:top w:val="nil"/>
              <w:left w:val="single" w:sz="4" w:space="0" w:color="auto"/>
              <w:bottom w:val="nil"/>
              <w:right w:val="single" w:sz="4" w:space="0" w:color="auto"/>
            </w:tcBorders>
          </w:tcPr>
          <w:p w14:paraId="127C3DBC" w14:textId="77777777" w:rsidR="004441C2" w:rsidRPr="00475AD6" w:rsidRDefault="004441C2" w:rsidP="004441C2">
            <w:pPr>
              <w:pStyle w:val="ListParagraph"/>
              <w:ind w:left="0"/>
              <w:rPr>
                <w:rFonts w:ascii="Arial" w:hAnsi="Arial" w:cs="Arial"/>
              </w:rPr>
            </w:pPr>
          </w:p>
        </w:tc>
        <w:tc>
          <w:tcPr>
            <w:tcW w:w="6930" w:type="dxa"/>
            <w:vMerge/>
            <w:tcBorders>
              <w:left w:val="single" w:sz="4" w:space="0" w:color="auto"/>
            </w:tcBorders>
          </w:tcPr>
          <w:p w14:paraId="43590673" w14:textId="77777777" w:rsidR="004441C2" w:rsidRPr="00475AD6" w:rsidRDefault="004441C2" w:rsidP="004441C2">
            <w:pPr>
              <w:pStyle w:val="ListParagraph"/>
              <w:ind w:left="0"/>
              <w:rPr>
                <w:rFonts w:ascii="Arial" w:hAnsi="Arial" w:cs="Arial"/>
              </w:rPr>
            </w:pPr>
          </w:p>
        </w:tc>
      </w:tr>
      <w:tr w:rsidR="004441C2" w:rsidRPr="00475AD6" w14:paraId="4422584E" w14:textId="77777777" w:rsidTr="00CF5462">
        <w:trPr>
          <w:trHeight w:val="223"/>
        </w:trPr>
        <w:tc>
          <w:tcPr>
            <w:tcW w:w="828" w:type="dxa"/>
          </w:tcPr>
          <w:p w14:paraId="0169CBBA" w14:textId="77777777" w:rsidR="004441C2" w:rsidRPr="00475AD6" w:rsidRDefault="004441C2" w:rsidP="00862BE9">
            <w:pPr>
              <w:pStyle w:val="ListParagraph"/>
              <w:ind w:left="0"/>
              <w:jc w:val="center"/>
              <w:rPr>
                <w:rFonts w:ascii="Arial" w:hAnsi="Arial" w:cs="Arial"/>
              </w:rPr>
            </w:pPr>
            <w:r w:rsidRPr="00475AD6">
              <w:rPr>
                <w:rFonts w:ascii="Arial" w:hAnsi="Arial" w:cs="Arial"/>
              </w:rPr>
              <w:t>C</w:t>
            </w:r>
          </w:p>
        </w:tc>
        <w:tc>
          <w:tcPr>
            <w:tcW w:w="939" w:type="dxa"/>
          </w:tcPr>
          <w:p w14:paraId="52B9612E" w14:textId="14358675" w:rsidR="004441C2" w:rsidRPr="00475AD6" w:rsidRDefault="00862BE9" w:rsidP="00862BE9">
            <w:pPr>
              <w:pStyle w:val="ListParagraph"/>
              <w:ind w:left="0"/>
              <w:jc w:val="center"/>
              <w:rPr>
                <w:rFonts w:ascii="Arial" w:hAnsi="Arial" w:cs="Arial"/>
              </w:rPr>
            </w:pPr>
            <w:r>
              <w:rPr>
                <w:rFonts w:ascii="Arial" w:hAnsi="Arial" w:cs="Arial"/>
              </w:rPr>
              <w:t>74-76</w:t>
            </w:r>
          </w:p>
        </w:tc>
        <w:tc>
          <w:tcPr>
            <w:tcW w:w="1284" w:type="dxa"/>
            <w:tcBorders>
              <w:right w:val="single" w:sz="4" w:space="0" w:color="auto"/>
            </w:tcBorders>
          </w:tcPr>
          <w:p w14:paraId="2CD20DE9" w14:textId="77777777" w:rsidR="004441C2" w:rsidRPr="00475AD6" w:rsidRDefault="004441C2" w:rsidP="00862BE9">
            <w:pPr>
              <w:pStyle w:val="ListParagraph"/>
              <w:ind w:left="0"/>
              <w:jc w:val="center"/>
              <w:rPr>
                <w:rFonts w:ascii="Arial" w:hAnsi="Arial" w:cs="Arial"/>
              </w:rPr>
            </w:pPr>
            <w:r w:rsidRPr="00475AD6">
              <w:rPr>
                <w:rFonts w:ascii="Arial" w:hAnsi="Arial" w:cs="Arial"/>
              </w:rPr>
              <w:t>74 – 76%</w:t>
            </w:r>
          </w:p>
        </w:tc>
        <w:tc>
          <w:tcPr>
            <w:tcW w:w="544" w:type="dxa"/>
            <w:tcBorders>
              <w:top w:val="nil"/>
              <w:left w:val="single" w:sz="4" w:space="0" w:color="auto"/>
              <w:bottom w:val="nil"/>
              <w:right w:val="single" w:sz="4" w:space="0" w:color="auto"/>
            </w:tcBorders>
          </w:tcPr>
          <w:p w14:paraId="116C6DAD" w14:textId="77777777" w:rsidR="004441C2" w:rsidRPr="00475AD6" w:rsidRDefault="004441C2" w:rsidP="004441C2">
            <w:pPr>
              <w:pStyle w:val="ListParagraph"/>
              <w:ind w:left="0"/>
              <w:rPr>
                <w:rFonts w:ascii="Arial" w:hAnsi="Arial" w:cs="Arial"/>
              </w:rPr>
            </w:pPr>
          </w:p>
        </w:tc>
        <w:tc>
          <w:tcPr>
            <w:tcW w:w="6930" w:type="dxa"/>
            <w:vMerge/>
            <w:tcBorders>
              <w:left w:val="single" w:sz="4" w:space="0" w:color="auto"/>
            </w:tcBorders>
          </w:tcPr>
          <w:p w14:paraId="07B84B03" w14:textId="77777777" w:rsidR="004441C2" w:rsidRPr="00475AD6" w:rsidRDefault="004441C2" w:rsidP="004441C2">
            <w:pPr>
              <w:pStyle w:val="ListParagraph"/>
              <w:ind w:left="0"/>
              <w:rPr>
                <w:rFonts w:ascii="Arial" w:hAnsi="Arial" w:cs="Arial"/>
              </w:rPr>
            </w:pPr>
          </w:p>
        </w:tc>
      </w:tr>
      <w:tr w:rsidR="004441C2" w:rsidRPr="00475AD6" w14:paraId="7CB0E810" w14:textId="77777777" w:rsidTr="00CF5462">
        <w:trPr>
          <w:trHeight w:val="223"/>
        </w:trPr>
        <w:tc>
          <w:tcPr>
            <w:tcW w:w="828" w:type="dxa"/>
          </w:tcPr>
          <w:p w14:paraId="74A2743C" w14:textId="77777777" w:rsidR="004441C2" w:rsidRPr="00475AD6" w:rsidRDefault="004441C2" w:rsidP="00862BE9">
            <w:pPr>
              <w:pStyle w:val="ListParagraph"/>
              <w:ind w:left="0"/>
              <w:jc w:val="center"/>
              <w:rPr>
                <w:rFonts w:ascii="Arial" w:hAnsi="Arial" w:cs="Arial"/>
              </w:rPr>
            </w:pPr>
            <w:r w:rsidRPr="00475AD6">
              <w:rPr>
                <w:rFonts w:ascii="Arial" w:hAnsi="Arial" w:cs="Arial"/>
              </w:rPr>
              <w:t>C-</w:t>
            </w:r>
          </w:p>
        </w:tc>
        <w:tc>
          <w:tcPr>
            <w:tcW w:w="939" w:type="dxa"/>
          </w:tcPr>
          <w:p w14:paraId="17522214" w14:textId="6CC7B790" w:rsidR="004441C2" w:rsidRPr="00475AD6" w:rsidRDefault="00862BE9" w:rsidP="00862BE9">
            <w:pPr>
              <w:pStyle w:val="ListParagraph"/>
              <w:ind w:left="0"/>
              <w:jc w:val="center"/>
              <w:rPr>
                <w:rFonts w:ascii="Arial" w:hAnsi="Arial" w:cs="Arial"/>
              </w:rPr>
            </w:pPr>
            <w:r>
              <w:rPr>
                <w:rFonts w:ascii="Arial" w:hAnsi="Arial" w:cs="Arial"/>
              </w:rPr>
              <w:t>70-73</w:t>
            </w:r>
          </w:p>
        </w:tc>
        <w:tc>
          <w:tcPr>
            <w:tcW w:w="1284" w:type="dxa"/>
            <w:tcBorders>
              <w:right w:val="single" w:sz="4" w:space="0" w:color="auto"/>
            </w:tcBorders>
          </w:tcPr>
          <w:p w14:paraId="44F20B8B" w14:textId="77777777" w:rsidR="004441C2" w:rsidRPr="00475AD6" w:rsidRDefault="004441C2" w:rsidP="00862BE9">
            <w:pPr>
              <w:pStyle w:val="ListParagraph"/>
              <w:ind w:left="0"/>
              <w:jc w:val="center"/>
              <w:rPr>
                <w:rFonts w:ascii="Arial" w:hAnsi="Arial" w:cs="Arial"/>
              </w:rPr>
            </w:pPr>
            <w:r w:rsidRPr="00475AD6">
              <w:rPr>
                <w:rFonts w:ascii="Arial" w:hAnsi="Arial" w:cs="Arial"/>
              </w:rPr>
              <w:t>70 – 73%</w:t>
            </w:r>
          </w:p>
        </w:tc>
        <w:tc>
          <w:tcPr>
            <w:tcW w:w="544" w:type="dxa"/>
            <w:tcBorders>
              <w:top w:val="nil"/>
              <w:left w:val="single" w:sz="4" w:space="0" w:color="auto"/>
              <w:bottom w:val="nil"/>
              <w:right w:val="single" w:sz="4" w:space="0" w:color="auto"/>
            </w:tcBorders>
          </w:tcPr>
          <w:p w14:paraId="14B1A8C4" w14:textId="77777777" w:rsidR="004441C2" w:rsidRPr="00475AD6" w:rsidRDefault="004441C2" w:rsidP="004441C2">
            <w:pPr>
              <w:pStyle w:val="ListParagraph"/>
              <w:ind w:left="0"/>
              <w:rPr>
                <w:rFonts w:ascii="Arial" w:hAnsi="Arial" w:cs="Arial"/>
              </w:rPr>
            </w:pPr>
          </w:p>
        </w:tc>
        <w:tc>
          <w:tcPr>
            <w:tcW w:w="6930" w:type="dxa"/>
            <w:vMerge/>
            <w:tcBorders>
              <w:left w:val="single" w:sz="4" w:space="0" w:color="auto"/>
            </w:tcBorders>
          </w:tcPr>
          <w:p w14:paraId="7EA435CD" w14:textId="77777777" w:rsidR="004441C2" w:rsidRPr="00475AD6" w:rsidRDefault="004441C2" w:rsidP="004441C2">
            <w:pPr>
              <w:pStyle w:val="ListParagraph"/>
              <w:ind w:left="0"/>
              <w:rPr>
                <w:rFonts w:ascii="Arial" w:hAnsi="Arial" w:cs="Arial"/>
              </w:rPr>
            </w:pPr>
          </w:p>
        </w:tc>
      </w:tr>
      <w:tr w:rsidR="004441C2" w:rsidRPr="00475AD6" w14:paraId="416D6D36" w14:textId="77777777" w:rsidTr="00CF5462">
        <w:trPr>
          <w:trHeight w:val="223"/>
        </w:trPr>
        <w:tc>
          <w:tcPr>
            <w:tcW w:w="828" w:type="dxa"/>
          </w:tcPr>
          <w:p w14:paraId="29C3B1EA" w14:textId="77777777" w:rsidR="004441C2" w:rsidRPr="00475AD6" w:rsidRDefault="004441C2" w:rsidP="00862BE9">
            <w:pPr>
              <w:pStyle w:val="ListParagraph"/>
              <w:ind w:left="0"/>
              <w:jc w:val="center"/>
              <w:rPr>
                <w:rFonts w:ascii="Arial" w:hAnsi="Arial" w:cs="Arial"/>
              </w:rPr>
            </w:pPr>
            <w:r w:rsidRPr="00475AD6">
              <w:rPr>
                <w:rFonts w:ascii="Arial" w:hAnsi="Arial" w:cs="Arial"/>
              </w:rPr>
              <w:t>D+</w:t>
            </w:r>
          </w:p>
        </w:tc>
        <w:tc>
          <w:tcPr>
            <w:tcW w:w="939" w:type="dxa"/>
          </w:tcPr>
          <w:p w14:paraId="538D1A79" w14:textId="5DAB17F8" w:rsidR="004441C2" w:rsidRPr="00475AD6" w:rsidRDefault="00862BE9" w:rsidP="00862BE9">
            <w:pPr>
              <w:pStyle w:val="ListParagraph"/>
              <w:ind w:left="0"/>
              <w:jc w:val="center"/>
              <w:rPr>
                <w:rFonts w:ascii="Arial" w:hAnsi="Arial" w:cs="Arial"/>
              </w:rPr>
            </w:pPr>
            <w:r>
              <w:rPr>
                <w:rFonts w:ascii="Arial" w:hAnsi="Arial" w:cs="Arial"/>
              </w:rPr>
              <w:t>67-69</w:t>
            </w:r>
          </w:p>
        </w:tc>
        <w:tc>
          <w:tcPr>
            <w:tcW w:w="1284" w:type="dxa"/>
            <w:tcBorders>
              <w:right w:val="single" w:sz="4" w:space="0" w:color="auto"/>
            </w:tcBorders>
          </w:tcPr>
          <w:p w14:paraId="673D8433" w14:textId="77777777" w:rsidR="004441C2" w:rsidRPr="00475AD6" w:rsidRDefault="004441C2" w:rsidP="00862BE9">
            <w:pPr>
              <w:pStyle w:val="ListParagraph"/>
              <w:ind w:left="0"/>
              <w:jc w:val="center"/>
              <w:rPr>
                <w:rFonts w:ascii="Arial" w:hAnsi="Arial" w:cs="Arial"/>
              </w:rPr>
            </w:pPr>
            <w:r w:rsidRPr="00475AD6">
              <w:rPr>
                <w:rFonts w:ascii="Arial" w:hAnsi="Arial" w:cs="Arial"/>
              </w:rPr>
              <w:t>67 – 69%</w:t>
            </w:r>
          </w:p>
        </w:tc>
        <w:tc>
          <w:tcPr>
            <w:tcW w:w="544" w:type="dxa"/>
            <w:tcBorders>
              <w:top w:val="nil"/>
              <w:left w:val="single" w:sz="4" w:space="0" w:color="auto"/>
              <w:bottom w:val="nil"/>
              <w:right w:val="single" w:sz="4" w:space="0" w:color="auto"/>
            </w:tcBorders>
          </w:tcPr>
          <w:p w14:paraId="3E05761D" w14:textId="77777777" w:rsidR="004441C2" w:rsidRPr="00475AD6" w:rsidRDefault="004441C2" w:rsidP="004441C2">
            <w:pPr>
              <w:pStyle w:val="ListParagraph"/>
              <w:ind w:left="0"/>
              <w:rPr>
                <w:rFonts w:ascii="Arial" w:hAnsi="Arial" w:cs="Arial"/>
              </w:rPr>
            </w:pPr>
          </w:p>
        </w:tc>
        <w:tc>
          <w:tcPr>
            <w:tcW w:w="6930" w:type="dxa"/>
            <w:vMerge/>
            <w:tcBorders>
              <w:left w:val="single" w:sz="4" w:space="0" w:color="auto"/>
            </w:tcBorders>
          </w:tcPr>
          <w:p w14:paraId="72910B5A" w14:textId="77777777" w:rsidR="004441C2" w:rsidRPr="00475AD6" w:rsidRDefault="004441C2" w:rsidP="004441C2">
            <w:pPr>
              <w:pStyle w:val="ListParagraph"/>
              <w:ind w:left="0"/>
              <w:rPr>
                <w:rFonts w:ascii="Arial" w:hAnsi="Arial" w:cs="Arial"/>
              </w:rPr>
            </w:pPr>
          </w:p>
        </w:tc>
      </w:tr>
      <w:tr w:rsidR="004441C2" w:rsidRPr="00475AD6" w14:paraId="37302657" w14:textId="77777777" w:rsidTr="00CF5462">
        <w:trPr>
          <w:trHeight w:val="223"/>
        </w:trPr>
        <w:tc>
          <w:tcPr>
            <w:tcW w:w="828" w:type="dxa"/>
          </w:tcPr>
          <w:p w14:paraId="1E0391A7" w14:textId="77777777" w:rsidR="004441C2" w:rsidRPr="00475AD6" w:rsidRDefault="004441C2" w:rsidP="00862BE9">
            <w:pPr>
              <w:pStyle w:val="ListParagraph"/>
              <w:ind w:left="0"/>
              <w:jc w:val="center"/>
              <w:rPr>
                <w:rFonts w:ascii="Arial" w:hAnsi="Arial" w:cs="Arial"/>
              </w:rPr>
            </w:pPr>
            <w:r w:rsidRPr="00475AD6">
              <w:rPr>
                <w:rFonts w:ascii="Arial" w:hAnsi="Arial" w:cs="Arial"/>
              </w:rPr>
              <w:t>D</w:t>
            </w:r>
          </w:p>
        </w:tc>
        <w:tc>
          <w:tcPr>
            <w:tcW w:w="939" w:type="dxa"/>
          </w:tcPr>
          <w:p w14:paraId="09F76FC4" w14:textId="62A792AD" w:rsidR="004441C2" w:rsidRPr="00475AD6" w:rsidRDefault="00862BE9" w:rsidP="00862BE9">
            <w:pPr>
              <w:pStyle w:val="ListParagraph"/>
              <w:ind w:left="0"/>
              <w:jc w:val="center"/>
              <w:rPr>
                <w:rFonts w:ascii="Arial" w:hAnsi="Arial" w:cs="Arial"/>
              </w:rPr>
            </w:pPr>
            <w:r>
              <w:rPr>
                <w:rFonts w:ascii="Arial" w:hAnsi="Arial" w:cs="Arial"/>
              </w:rPr>
              <w:t>64-66</w:t>
            </w:r>
          </w:p>
        </w:tc>
        <w:tc>
          <w:tcPr>
            <w:tcW w:w="1284" w:type="dxa"/>
            <w:tcBorders>
              <w:right w:val="single" w:sz="4" w:space="0" w:color="auto"/>
            </w:tcBorders>
          </w:tcPr>
          <w:p w14:paraId="7487593D" w14:textId="77777777" w:rsidR="004441C2" w:rsidRPr="00475AD6" w:rsidRDefault="004441C2" w:rsidP="00862BE9">
            <w:pPr>
              <w:pStyle w:val="ListParagraph"/>
              <w:ind w:left="0"/>
              <w:jc w:val="center"/>
              <w:rPr>
                <w:rFonts w:ascii="Arial" w:hAnsi="Arial" w:cs="Arial"/>
              </w:rPr>
            </w:pPr>
            <w:r w:rsidRPr="00475AD6">
              <w:rPr>
                <w:rFonts w:ascii="Arial" w:hAnsi="Arial" w:cs="Arial"/>
              </w:rPr>
              <w:t>64 – 66%</w:t>
            </w:r>
          </w:p>
        </w:tc>
        <w:tc>
          <w:tcPr>
            <w:tcW w:w="544" w:type="dxa"/>
            <w:tcBorders>
              <w:top w:val="nil"/>
              <w:left w:val="single" w:sz="4" w:space="0" w:color="auto"/>
              <w:bottom w:val="nil"/>
              <w:right w:val="single" w:sz="4" w:space="0" w:color="auto"/>
            </w:tcBorders>
          </w:tcPr>
          <w:p w14:paraId="07776B5B" w14:textId="77777777" w:rsidR="004441C2" w:rsidRPr="00475AD6" w:rsidRDefault="004441C2" w:rsidP="004441C2">
            <w:pPr>
              <w:pStyle w:val="ListParagraph"/>
              <w:ind w:left="0"/>
              <w:rPr>
                <w:rFonts w:ascii="Arial" w:hAnsi="Arial" w:cs="Arial"/>
              </w:rPr>
            </w:pPr>
          </w:p>
        </w:tc>
        <w:tc>
          <w:tcPr>
            <w:tcW w:w="6930" w:type="dxa"/>
            <w:vMerge/>
            <w:tcBorders>
              <w:left w:val="single" w:sz="4" w:space="0" w:color="auto"/>
            </w:tcBorders>
          </w:tcPr>
          <w:p w14:paraId="0B5E2EA5" w14:textId="77777777" w:rsidR="004441C2" w:rsidRPr="00475AD6" w:rsidRDefault="004441C2" w:rsidP="004441C2">
            <w:pPr>
              <w:pStyle w:val="ListParagraph"/>
              <w:ind w:left="0"/>
              <w:rPr>
                <w:rFonts w:ascii="Arial" w:hAnsi="Arial" w:cs="Arial"/>
              </w:rPr>
            </w:pPr>
          </w:p>
        </w:tc>
      </w:tr>
      <w:tr w:rsidR="004441C2" w:rsidRPr="00475AD6" w14:paraId="170DB3B9" w14:textId="77777777" w:rsidTr="00CF5462">
        <w:trPr>
          <w:trHeight w:val="223"/>
        </w:trPr>
        <w:tc>
          <w:tcPr>
            <w:tcW w:w="828" w:type="dxa"/>
          </w:tcPr>
          <w:p w14:paraId="4D3BAC80" w14:textId="77777777" w:rsidR="004441C2" w:rsidRPr="00475AD6" w:rsidRDefault="004441C2" w:rsidP="00862BE9">
            <w:pPr>
              <w:pStyle w:val="ListParagraph"/>
              <w:ind w:left="0"/>
              <w:jc w:val="center"/>
              <w:rPr>
                <w:rFonts w:ascii="Arial" w:hAnsi="Arial" w:cs="Arial"/>
              </w:rPr>
            </w:pPr>
            <w:r w:rsidRPr="00475AD6">
              <w:rPr>
                <w:rFonts w:ascii="Arial" w:hAnsi="Arial" w:cs="Arial"/>
              </w:rPr>
              <w:t>D-</w:t>
            </w:r>
          </w:p>
        </w:tc>
        <w:tc>
          <w:tcPr>
            <w:tcW w:w="939" w:type="dxa"/>
          </w:tcPr>
          <w:p w14:paraId="05557CA0" w14:textId="07626A32" w:rsidR="004441C2" w:rsidRPr="00475AD6" w:rsidRDefault="00862BE9" w:rsidP="00862BE9">
            <w:pPr>
              <w:pStyle w:val="ListParagraph"/>
              <w:ind w:left="0"/>
              <w:jc w:val="center"/>
              <w:rPr>
                <w:rFonts w:ascii="Arial" w:hAnsi="Arial" w:cs="Arial"/>
              </w:rPr>
            </w:pPr>
            <w:r>
              <w:rPr>
                <w:rFonts w:ascii="Arial" w:hAnsi="Arial" w:cs="Arial"/>
              </w:rPr>
              <w:t>60-63</w:t>
            </w:r>
          </w:p>
        </w:tc>
        <w:tc>
          <w:tcPr>
            <w:tcW w:w="1284" w:type="dxa"/>
            <w:tcBorders>
              <w:right w:val="single" w:sz="4" w:space="0" w:color="auto"/>
            </w:tcBorders>
          </w:tcPr>
          <w:p w14:paraId="3B9ABC99" w14:textId="77777777" w:rsidR="004441C2" w:rsidRPr="00475AD6" w:rsidRDefault="004441C2" w:rsidP="00862BE9">
            <w:pPr>
              <w:pStyle w:val="ListParagraph"/>
              <w:ind w:left="0"/>
              <w:jc w:val="center"/>
              <w:rPr>
                <w:rFonts w:ascii="Arial" w:hAnsi="Arial" w:cs="Arial"/>
              </w:rPr>
            </w:pPr>
            <w:r w:rsidRPr="00475AD6">
              <w:rPr>
                <w:rFonts w:ascii="Arial" w:hAnsi="Arial" w:cs="Arial"/>
              </w:rPr>
              <w:t>60 – 63%</w:t>
            </w:r>
          </w:p>
        </w:tc>
        <w:tc>
          <w:tcPr>
            <w:tcW w:w="544" w:type="dxa"/>
            <w:tcBorders>
              <w:top w:val="nil"/>
              <w:left w:val="single" w:sz="4" w:space="0" w:color="auto"/>
              <w:bottom w:val="nil"/>
              <w:right w:val="single" w:sz="4" w:space="0" w:color="auto"/>
            </w:tcBorders>
          </w:tcPr>
          <w:p w14:paraId="3A421572" w14:textId="77777777" w:rsidR="004441C2" w:rsidRPr="00475AD6" w:rsidRDefault="004441C2" w:rsidP="004441C2">
            <w:pPr>
              <w:pStyle w:val="ListParagraph"/>
              <w:ind w:left="0"/>
              <w:rPr>
                <w:rFonts w:ascii="Arial" w:hAnsi="Arial" w:cs="Arial"/>
              </w:rPr>
            </w:pPr>
          </w:p>
        </w:tc>
        <w:tc>
          <w:tcPr>
            <w:tcW w:w="6930" w:type="dxa"/>
            <w:vMerge/>
            <w:tcBorders>
              <w:left w:val="single" w:sz="4" w:space="0" w:color="auto"/>
            </w:tcBorders>
          </w:tcPr>
          <w:p w14:paraId="143D846B" w14:textId="77777777" w:rsidR="004441C2" w:rsidRPr="00475AD6" w:rsidRDefault="004441C2" w:rsidP="004441C2">
            <w:pPr>
              <w:pStyle w:val="ListParagraph"/>
              <w:ind w:left="0"/>
              <w:rPr>
                <w:rFonts w:ascii="Arial" w:hAnsi="Arial" w:cs="Arial"/>
              </w:rPr>
            </w:pPr>
          </w:p>
        </w:tc>
      </w:tr>
      <w:tr w:rsidR="004441C2" w:rsidRPr="00475AD6" w14:paraId="385457E3" w14:textId="77777777" w:rsidTr="00CF5462">
        <w:trPr>
          <w:trHeight w:val="223"/>
        </w:trPr>
        <w:tc>
          <w:tcPr>
            <w:tcW w:w="828" w:type="dxa"/>
          </w:tcPr>
          <w:p w14:paraId="03B47230" w14:textId="77777777" w:rsidR="004441C2" w:rsidRPr="00475AD6" w:rsidRDefault="004441C2" w:rsidP="00862BE9">
            <w:pPr>
              <w:pStyle w:val="ListParagraph"/>
              <w:ind w:left="0"/>
              <w:jc w:val="center"/>
              <w:rPr>
                <w:rFonts w:ascii="Arial" w:hAnsi="Arial" w:cs="Arial"/>
              </w:rPr>
            </w:pPr>
            <w:r w:rsidRPr="00475AD6">
              <w:rPr>
                <w:rFonts w:ascii="Arial" w:hAnsi="Arial" w:cs="Arial"/>
              </w:rPr>
              <w:t>F</w:t>
            </w:r>
          </w:p>
        </w:tc>
        <w:tc>
          <w:tcPr>
            <w:tcW w:w="939" w:type="dxa"/>
          </w:tcPr>
          <w:p w14:paraId="3C8D54D5" w14:textId="18613CA5" w:rsidR="004441C2" w:rsidRPr="00475AD6" w:rsidRDefault="00862BE9" w:rsidP="00862BE9">
            <w:pPr>
              <w:pStyle w:val="ListParagraph"/>
              <w:ind w:left="0"/>
              <w:jc w:val="center"/>
              <w:rPr>
                <w:rFonts w:ascii="Arial" w:hAnsi="Arial" w:cs="Arial"/>
              </w:rPr>
            </w:pPr>
            <w:r>
              <w:rPr>
                <w:rFonts w:ascii="Arial" w:hAnsi="Arial" w:cs="Arial"/>
              </w:rPr>
              <w:t>0-59</w:t>
            </w:r>
          </w:p>
        </w:tc>
        <w:tc>
          <w:tcPr>
            <w:tcW w:w="1284" w:type="dxa"/>
            <w:tcBorders>
              <w:right w:val="single" w:sz="4" w:space="0" w:color="auto"/>
            </w:tcBorders>
          </w:tcPr>
          <w:p w14:paraId="14FC4E77" w14:textId="77777777" w:rsidR="004441C2" w:rsidRPr="00475AD6" w:rsidRDefault="004441C2" w:rsidP="00862BE9">
            <w:pPr>
              <w:pStyle w:val="ListParagraph"/>
              <w:ind w:left="0"/>
              <w:jc w:val="center"/>
              <w:rPr>
                <w:rFonts w:ascii="Arial" w:hAnsi="Arial" w:cs="Arial"/>
              </w:rPr>
            </w:pPr>
            <w:r w:rsidRPr="00475AD6">
              <w:rPr>
                <w:rFonts w:ascii="Arial" w:hAnsi="Arial" w:cs="Arial"/>
              </w:rPr>
              <w:t>0 – 59%</w:t>
            </w:r>
          </w:p>
        </w:tc>
        <w:tc>
          <w:tcPr>
            <w:tcW w:w="544" w:type="dxa"/>
            <w:tcBorders>
              <w:top w:val="nil"/>
              <w:left w:val="single" w:sz="4" w:space="0" w:color="auto"/>
              <w:bottom w:val="nil"/>
              <w:right w:val="single" w:sz="4" w:space="0" w:color="auto"/>
            </w:tcBorders>
          </w:tcPr>
          <w:p w14:paraId="2E5AF1F7" w14:textId="77777777" w:rsidR="004441C2" w:rsidRPr="00475AD6" w:rsidRDefault="004441C2" w:rsidP="004441C2">
            <w:pPr>
              <w:pStyle w:val="ListParagraph"/>
              <w:ind w:left="0"/>
              <w:rPr>
                <w:rFonts w:ascii="Arial" w:hAnsi="Arial" w:cs="Arial"/>
              </w:rPr>
            </w:pPr>
          </w:p>
        </w:tc>
        <w:tc>
          <w:tcPr>
            <w:tcW w:w="6930" w:type="dxa"/>
            <w:vMerge/>
            <w:tcBorders>
              <w:left w:val="single" w:sz="4" w:space="0" w:color="auto"/>
            </w:tcBorders>
          </w:tcPr>
          <w:p w14:paraId="72015630" w14:textId="77777777" w:rsidR="004441C2" w:rsidRPr="00475AD6" w:rsidRDefault="004441C2" w:rsidP="004441C2">
            <w:pPr>
              <w:pStyle w:val="ListParagraph"/>
              <w:ind w:left="0"/>
              <w:rPr>
                <w:rFonts w:ascii="Arial" w:hAnsi="Arial" w:cs="Arial"/>
              </w:rPr>
            </w:pPr>
          </w:p>
        </w:tc>
      </w:tr>
    </w:tbl>
    <w:p w14:paraId="16BC8166" w14:textId="77777777" w:rsidR="009E0605" w:rsidRPr="00475AD6" w:rsidRDefault="009E0605" w:rsidP="00307360">
      <w:pPr>
        <w:pStyle w:val="ListParagraph"/>
        <w:spacing w:after="0"/>
        <w:ind w:left="360"/>
        <w:rPr>
          <w:rFonts w:ascii="Arial" w:hAnsi="Arial" w:cs="Arial"/>
          <w:b/>
        </w:rPr>
      </w:pPr>
    </w:p>
    <w:p w14:paraId="58BCE90A" w14:textId="77777777" w:rsidR="003A3B90" w:rsidRPr="00475AD6" w:rsidRDefault="003A3B90" w:rsidP="00307360">
      <w:pPr>
        <w:pStyle w:val="ListParagraph"/>
        <w:spacing w:after="0"/>
        <w:ind w:left="360"/>
        <w:rPr>
          <w:rFonts w:ascii="Arial" w:hAnsi="Arial" w:cs="Arial"/>
          <w:b/>
        </w:rPr>
      </w:pPr>
    </w:p>
    <w:p w14:paraId="62450D4E" w14:textId="77777777" w:rsidR="003A3B90" w:rsidRPr="00475AD6" w:rsidRDefault="003A3B90" w:rsidP="003A3B90">
      <w:pPr>
        <w:pStyle w:val="Heading1"/>
        <w:rPr>
          <w:rFonts w:cs="Arial"/>
          <w:sz w:val="22"/>
          <w:szCs w:val="22"/>
        </w:rPr>
      </w:pPr>
      <w:r w:rsidRPr="00475AD6">
        <w:rPr>
          <w:rFonts w:cs="Arial"/>
          <w:sz w:val="22"/>
          <w:szCs w:val="22"/>
        </w:rPr>
        <w:t>Policies</w:t>
      </w:r>
    </w:p>
    <w:p w14:paraId="0E1C6007" w14:textId="77777777" w:rsidR="003A3B90" w:rsidRPr="00475AD6" w:rsidRDefault="003A3B90" w:rsidP="003A3B90">
      <w:pPr>
        <w:pStyle w:val="ListParagraph"/>
        <w:spacing w:after="0"/>
        <w:ind w:left="360"/>
        <w:rPr>
          <w:rFonts w:ascii="Arial" w:hAnsi="Arial" w:cs="Arial"/>
        </w:rPr>
      </w:pPr>
      <w:r w:rsidRPr="00475AD6">
        <w:rPr>
          <w:rFonts w:ascii="Arial" w:hAnsi="Arial" w:cs="Arial"/>
        </w:rPr>
        <w:t xml:space="preserve">Please refer to the University of Colorado, College of Nursing student handbook for detailed information about college policies and expectations. </w:t>
      </w:r>
    </w:p>
    <w:p w14:paraId="719C953A" w14:textId="77777777" w:rsidR="003A3B90" w:rsidRPr="00475AD6" w:rsidRDefault="003A3B90" w:rsidP="003A3B90">
      <w:pPr>
        <w:pStyle w:val="ListParagraph"/>
        <w:spacing w:after="0"/>
        <w:ind w:left="360"/>
        <w:rPr>
          <w:rFonts w:ascii="Arial" w:hAnsi="Arial" w:cs="Arial"/>
        </w:rPr>
      </w:pPr>
    </w:p>
    <w:p w14:paraId="1F15C41D" w14:textId="77777777" w:rsidR="003A3B90" w:rsidRPr="00475AD6" w:rsidRDefault="003A3B90" w:rsidP="003A3B90">
      <w:pPr>
        <w:pStyle w:val="ListParagraph"/>
        <w:spacing w:after="0"/>
        <w:ind w:left="360"/>
        <w:rPr>
          <w:rStyle w:val="Hyperlink"/>
          <w:rFonts w:ascii="Arial" w:hAnsi="Arial" w:cs="Arial"/>
          <w:color w:val="auto"/>
          <w:u w:val="none"/>
        </w:rPr>
      </w:pPr>
      <w:r w:rsidRPr="00475AD6">
        <w:rPr>
          <w:rFonts w:ascii="Arial" w:hAnsi="Arial" w:cs="Arial"/>
        </w:rPr>
        <w:t xml:space="preserve">Handbooks are located at: </w:t>
      </w:r>
      <w:hyperlink r:id="rId16" w:history="1">
        <w:r w:rsidRPr="00475AD6">
          <w:rPr>
            <w:rStyle w:val="Hyperlink"/>
            <w:rFonts w:ascii="Arial" w:hAnsi="Arial" w:cs="Arial"/>
          </w:rPr>
          <w:t>https://nursing.cuanschutz.edu/student-life/student-handbooks</w:t>
        </w:r>
      </w:hyperlink>
    </w:p>
    <w:p w14:paraId="211151B2" w14:textId="77777777" w:rsidR="003A3B90" w:rsidRPr="00475AD6" w:rsidRDefault="003A3B90" w:rsidP="003A3B90">
      <w:pPr>
        <w:pStyle w:val="ListParagraph"/>
        <w:spacing w:after="0"/>
        <w:ind w:left="360"/>
        <w:rPr>
          <w:rFonts w:ascii="Arial" w:hAnsi="Arial" w:cs="Arial"/>
          <w:b/>
          <w:caps/>
        </w:rPr>
      </w:pPr>
    </w:p>
    <w:p w14:paraId="3077E63E" w14:textId="77777777" w:rsidR="003A3B90" w:rsidRPr="00475AD6" w:rsidRDefault="003A3B90" w:rsidP="00783B96">
      <w:pPr>
        <w:pStyle w:val="Heading2"/>
        <w:ind w:left="360"/>
        <w:rPr>
          <w:rFonts w:cs="Arial"/>
          <w:sz w:val="22"/>
          <w:szCs w:val="22"/>
        </w:rPr>
      </w:pPr>
      <w:r w:rsidRPr="00475AD6">
        <w:rPr>
          <w:rFonts w:cs="Arial"/>
          <w:sz w:val="22"/>
          <w:szCs w:val="22"/>
        </w:rPr>
        <w:t>Course Procedures</w:t>
      </w:r>
    </w:p>
    <w:p w14:paraId="02C8A46E" w14:textId="77777777" w:rsidR="003A3B90" w:rsidRPr="00475AD6" w:rsidRDefault="003A3B90" w:rsidP="003A3B90">
      <w:pPr>
        <w:pStyle w:val="Heading3"/>
        <w:numPr>
          <w:ilvl w:val="0"/>
          <w:numId w:val="24"/>
        </w:numPr>
        <w:rPr>
          <w:rFonts w:cs="Arial"/>
          <w:sz w:val="22"/>
          <w:szCs w:val="22"/>
        </w:rPr>
      </w:pPr>
      <w:r w:rsidRPr="00475AD6">
        <w:rPr>
          <w:rFonts w:cs="Arial"/>
          <w:sz w:val="22"/>
          <w:szCs w:val="22"/>
        </w:rPr>
        <w:t>Course Policies: Grades</w:t>
      </w:r>
    </w:p>
    <w:p w14:paraId="6658C382" w14:textId="4594041C" w:rsidR="003A3B90" w:rsidRPr="00475AD6" w:rsidRDefault="003A3B90" w:rsidP="0028354A">
      <w:pPr>
        <w:pStyle w:val="Heading4"/>
        <w:numPr>
          <w:ilvl w:val="1"/>
          <w:numId w:val="24"/>
        </w:numPr>
        <w:ind w:left="1440" w:hanging="450"/>
        <w:rPr>
          <w:rFonts w:cs="Arial"/>
          <w:sz w:val="22"/>
        </w:rPr>
      </w:pPr>
      <w:r w:rsidRPr="00475AD6">
        <w:rPr>
          <w:rFonts w:cs="Arial"/>
          <w:sz w:val="22"/>
        </w:rPr>
        <w:t xml:space="preserve">Rounding of Final Course Grades </w:t>
      </w:r>
    </w:p>
    <w:p w14:paraId="7651513B" w14:textId="77777777" w:rsidR="003A3B90" w:rsidRPr="00475AD6" w:rsidRDefault="003A3B90" w:rsidP="003A3B90">
      <w:pPr>
        <w:pStyle w:val="ListParagraph"/>
        <w:numPr>
          <w:ilvl w:val="2"/>
          <w:numId w:val="24"/>
        </w:numPr>
        <w:spacing w:after="0"/>
        <w:rPr>
          <w:rFonts w:ascii="Arial" w:hAnsi="Arial" w:cs="Arial"/>
          <w:b/>
        </w:rPr>
      </w:pPr>
      <w:r w:rsidRPr="00475AD6">
        <w:rPr>
          <w:rFonts w:ascii="Arial" w:hAnsi="Arial" w:cs="Arial"/>
        </w:rPr>
        <w:t>Final Course letter grades are calculated and submitted to the registrar based on whole numbers. A minimum standard of rounding in all courses is necessary to provide consistency and transparency to students. Only the final course grade that represents the completion of all coursework will be used for rounding purposes. The calculated final course grade will be rounded using the number in the tenth position after the decimal of the final grade calculations. Final course grades of 0.5 and higher will be rounded up to the next whole number. When the number at the tenth decimal place is less than 0.5 the grade is rounded down to the next whole number. For example, a final course grade of 87.52% will be rounded up to 88%.  A final course grade of 87.49% will result in a final grade of 87%.</w:t>
      </w:r>
    </w:p>
    <w:p w14:paraId="28A630B5" w14:textId="77777777" w:rsidR="003A3B90" w:rsidRPr="00475AD6" w:rsidRDefault="003A3B90" w:rsidP="003A3B90">
      <w:pPr>
        <w:rPr>
          <w:rFonts w:ascii="Arial" w:hAnsi="Arial" w:cs="Arial"/>
        </w:rPr>
      </w:pPr>
    </w:p>
    <w:p w14:paraId="0AA7555E" w14:textId="77777777" w:rsidR="003A3B90" w:rsidRPr="00475AD6" w:rsidRDefault="003A3B90" w:rsidP="0028354A">
      <w:pPr>
        <w:pStyle w:val="Heading4"/>
        <w:numPr>
          <w:ilvl w:val="1"/>
          <w:numId w:val="24"/>
        </w:numPr>
        <w:ind w:left="1440" w:hanging="450"/>
        <w:rPr>
          <w:rFonts w:cs="Arial"/>
          <w:sz w:val="22"/>
        </w:rPr>
      </w:pPr>
      <w:r w:rsidRPr="00475AD6">
        <w:rPr>
          <w:rFonts w:cs="Arial"/>
          <w:sz w:val="22"/>
        </w:rPr>
        <w:t>Attendance Policy:</w:t>
      </w:r>
    </w:p>
    <w:p w14:paraId="5082A0CF" w14:textId="77777777" w:rsidR="003A3B90" w:rsidRPr="00475AD6" w:rsidRDefault="003A3B90" w:rsidP="0028354A">
      <w:pPr>
        <w:pStyle w:val="ListParagraph"/>
        <w:numPr>
          <w:ilvl w:val="2"/>
          <w:numId w:val="24"/>
        </w:numPr>
        <w:spacing w:after="0"/>
        <w:ind w:left="1440" w:firstLine="450"/>
        <w:rPr>
          <w:rFonts w:ascii="Arial" w:hAnsi="Arial" w:cs="Arial"/>
          <w:b/>
        </w:rPr>
      </w:pPr>
      <w:r w:rsidRPr="00475AD6">
        <w:rPr>
          <w:rFonts w:ascii="Arial" w:hAnsi="Arial" w:cs="Arial"/>
        </w:rPr>
        <w:t xml:space="preserve">Class attendance and participation is a professional expectation. </w:t>
      </w:r>
    </w:p>
    <w:p w14:paraId="3E5FFEBD" w14:textId="77777777" w:rsidR="003A3B90" w:rsidRPr="00475AD6" w:rsidRDefault="003A3B90" w:rsidP="0028354A">
      <w:pPr>
        <w:pStyle w:val="ListParagraph"/>
        <w:numPr>
          <w:ilvl w:val="3"/>
          <w:numId w:val="24"/>
        </w:numPr>
        <w:spacing w:after="0"/>
        <w:ind w:left="2430" w:hanging="270"/>
        <w:rPr>
          <w:rFonts w:ascii="Arial" w:hAnsi="Arial" w:cs="Arial"/>
          <w:b/>
        </w:rPr>
      </w:pPr>
      <w:r w:rsidRPr="00475AD6">
        <w:rPr>
          <w:rFonts w:ascii="Arial" w:hAnsi="Arial" w:cs="Arial"/>
        </w:rPr>
        <w:t>Take responsibility for keeping up with the readings and assignments for each scheduled class or content area.</w:t>
      </w:r>
    </w:p>
    <w:p w14:paraId="03BC74D3" w14:textId="0B55BB43" w:rsidR="003A3B90" w:rsidRPr="00475AD6" w:rsidRDefault="003A3B90" w:rsidP="0028354A">
      <w:pPr>
        <w:pStyle w:val="ListParagraph"/>
        <w:numPr>
          <w:ilvl w:val="3"/>
          <w:numId w:val="24"/>
        </w:numPr>
        <w:spacing w:after="0"/>
        <w:ind w:left="2430" w:hanging="270"/>
        <w:rPr>
          <w:rFonts w:ascii="Arial" w:hAnsi="Arial" w:cs="Arial"/>
          <w:b/>
        </w:rPr>
      </w:pPr>
      <w:r w:rsidRPr="00475AD6">
        <w:rPr>
          <w:rFonts w:ascii="Arial" w:hAnsi="Arial" w:cs="Arial"/>
        </w:rPr>
        <w:t xml:space="preserve">Class participation and completion of all learning activities </w:t>
      </w:r>
      <w:r w:rsidR="001E4687" w:rsidRPr="00475AD6">
        <w:rPr>
          <w:rFonts w:ascii="Arial" w:hAnsi="Arial" w:cs="Arial"/>
        </w:rPr>
        <w:t>are</w:t>
      </w:r>
      <w:r w:rsidRPr="00475AD6">
        <w:rPr>
          <w:rFonts w:ascii="Arial" w:hAnsi="Arial" w:cs="Arial"/>
        </w:rPr>
        <w:t xml:space="preserve"> required for </w:t>
      </w:r>
      <w:r w:rsidR="00E1434A" w:rsidRPr="00475AD6">
        <w:rPr>
          <w:rFonts w:ascii="Arial" w:hAnsi="Arial" w:cs="Arial"/>
        </w:rPr>
        <w:t xml:space="preserve">the </w:t>
      </w:r>
      <w:r w:rsidRPr="00475AD6">
        <w:rPr>
          <w:rFonts w:ascii="Arial" w:hAnsi="Arial" w:cs="Arial"/>
        </w:rPr>
        <w:t>successful completion of this course.</w:t>
      </w:r>
    </w:p>
    <w:p w14:paraId="6FDA8629" w14:textId="77777777" w:rsidR="003A3B90" w:rsidRPr="00475AD6" w:rsidRDefault="003A3B90" w:rsidP="0028354A">
      <w:pPr>
        <w:pStyle w:val="ListParagraph"/>
        <w:numPr>
          <w:ilvl w:val="3"/>
          <w:numId w:val="24"/>
        </w:numPr>
        <w:spacing w:after="0"/>
        <w:ind w:left="2430" w:hanging="270"/>
        <w:rPr>
          <w:rFonts w:ascii="Arial" w:hAnsi="Arial" w:cs="Arial"/>
          <w:b/>
        </w:rPr>
      </w:pPr>
      <w:r w:rsidRPr="00475AD6">
        <w:rPr>
          <w:rFonts w:ascii="Arial" w:hAnsi="Arial" w:cs="Arial"/>
        </w:rPr>
        <w:lastRenderedPageBreak/>
        <w:t>Participate in discussions (in class or online) to define, interpret, summarize, give examples, make conclusions, etc. about the concepts discussed and about what your classmates have discussed.</w:t>
      </w:r>
    </w:p>
    <w:p w14:paraId="2D59C5FC" w14:textId="474FBB25" w:rsidR="003A3B90" w:rsidRPr="00475AD6" w:rsidRDefault="003A3B90" w:rsidP="0028354A">
      <w:pPr>
        <w:spacing w:after="0"/>
        <w:ind w:left="2430" w:hanging="270"/>
        <w:rPr>
          <w:rStyle w:val="Hyperlink"/>
          <w:rFonts w:ascii="Arial" w:hAnsi="Arial" w:cs="Arial"/>
          <w:b/>
          <w:color w:val="auto"/>
          <w:u w:val="none"/>
        </w:rPr>
      </w:pPr>
      <w:r w:rsidRPr="00475AD6">
        <w:rPr>
          <w:rFonts w:ascii="Arial" w:hAnsi="Arial" w:cs="Arial"/>
        </w:rPr>
        <w:t xml:space="preserve">UC Denver </w:t>
      </w:r>
      <w:hyperlink r:id="rId17" w:history="1">
        <w:r w:rsidRPr="00862BE9">
          <w:rPr>
            <w:rStyle w:val="Hyperlink"/>
            <w:rFonts w:ascii="Arial" w:hAnsi="Arial" w:cs="Arial"/>
          </w:rPr>
          <w:t>Student Attendance and Absence Policy</w:t>
        </w:r>
      </w:hyperlink>
    </w:p>
    <w:p w14:paraId="680D2E62" w14:textId="77777777" w:rsidR="003A3B90" w:rsidRPr="00475AD6" w:rsidRDefault="003A3B90" w:rsidP="0028354A">
      <w:pPr>
        <w:spacing w:after="0"/>
        <w:ind w:left="1440" w:hanging="450"/>
        <w:rPr>
          <w:rFonts w:ascii="Arial" w:hAnsi="Arial" w:cs="Arial"/>
          <w:b/>
        </w:rPr>
      </w:pPr>
    </w:p>
    <w:p w14:paraId="5CB95DA3" w14:textId="77777777" w:rsidR="003A3B90" w:rsidRPr="00475AD6" w:rsidRDefault="003A3B90" w:rsidP="0028354A">
      <w:pPr>
        <w:pStyle w:val="Heading4"/>
        <w:numPr>
          <w:ilvl w:val="1"/>
          <w:numId w:val="24"/>
        </w:numPr>
        <w:ind w:left="1440" w:hanging="450"/>
        <w:rPr>
          <w:rFonts w:cs="Arial"/>
          <w:sz w:val="22"/>
        </w:rPr>
      </w:pPr>
      <w:r w:rsidRPr="00475AD6">
        <w:rPr>
          <w:rFonts w:cs="Arial"/>
          <w:sz w:val="22"/>
        </w:rPr>
        <w:t>Late Work Policy:</w:t>
      </w:r>
    </w:p>
    <w:p w14:paraId="3E0D8D58" w14:textId="0FE77E66" w:rsidR="00306CC4" w:rsidRPr="00475AD6" w:rsidRDefault="00306CC4" w:rsidP="00862BE9">
      <w:pPr>
        <w:pStyle w:val="ListParagraph"/>
        <w:numPr>
          <w:ilvl w:val="0"/>
          <w:numId w:val="40"/>
        </w:numPr>
        <w:rPr>
          <w:rFonts w:ascii="Arial" w:hAnsi="Arial" w:cs="Arial"/>
          <w:color w:val="201F1E"/>
          <w:shd w:val="clear" w:color="auto" w:fill="FFFFFF"/>
        </w:rPr>
      </w:pPr>
      <w:r w:rsidRPr="00475AD6">
        <w:rPr>
          <w:rFonts w:ascii="Arial" w:hAnsi="Arial" w:cs="Arial"/>
          <w:color w:val="201F1E"/>
          <w:shd w:val="clear" w:color="auto" w:fill="FFFFFF"/>
        </w:rPr>
        <w:t xml:space="preserve">Due dates for assignments are clearly posted on the syllabus. It is your responsibility to submit these assignments on time and according to their defined critical elements. Late assignments turned in after the due date but within 24 hours after the due date will receive a 25% deduction.  Late assignments turned in after 24 hours after a posted deadline will not be graded and the student will receive a zero for that assignment unless </w:t>
      </w:r>
      <w:r w:rsidRPr="00475AD6">
        <w:rPr>
          <w:rFonts w:ascii="Arial" w:hAnsi="Arial" w:cs="Arial"/>
          <w:b/>
          <w:bCs/>
          <w:color w:val="201F1E"/>
          <w:shd w:val="clear" w:color="auto" w:fill="FFFFFF"/>
        </w:rPr>
        <w:t>previous arrangements have been made with the instructor</w:t>
      </w:r>
      <w:r w:rsidRPr="00475AD6">
        <w:rPr>
          <w:rFonts w:ascii="Arial" w:hAnsi="Arial" w:cs="Arial"/>
          <w:color w:val="201F1E"/>
          <w:shd w:val="clear" w:color="auto" w:fill="FFFFFF"/>
        </w:rPr>
        <w:t xml:space="preserve">.  </w:t>
      </w:r>
    </w:p>
    <w:p w14:paraId="26A10286" w14:textId="0918CDDC" w:rsidR="003A3B90" w:rsidRPr="00862BE9" w:rsidRDefault="003A3B90" w:rsidP="00862BE9">
      <w:pPr>
        <w:pStyle w:val="ListParagraph"/>
        <w:numPr>
          <w:ilvl w:val="0"/>
          <w:numId w:val="40"/>
        </w:numPr>
        <w:rPr>
          <w:rFonts w:ascii="Arial" w:hAnsi="Arial" w:cs="Arial"/>
          <w:b/>
          <w:i/>
        </w:rPr>
      </w:pPr>
      <w:r w:rsidRPr="00862BE9">
        <w:rPr>
          <w:rFonts w:ascii="Arial" w:hAnsi="Arial" w:cs="Arial"/>
        </w:rPr>
        <w:t>Late work is defined as:</w:t>
      </w:r>
      <w:r w:rsidR="009516B6" w:rsidRPr="00862BE9">
        <w:rPr>
          <w:rFonts w:ascii="Arial" w:hAnsi="Arial" w:cs="Arial"/>
        </w:rPr>
        <w:br/>
        <w:t xml:space="preserve"> i.   Required work, i.e., assignments, discussion postings, </w:t>
      </w:r>
      <w:r w:rsidR="000E1A4C" w:rsidRPr="00862BE9">
        <w:rPr>
          <w:rFonts w:ascii="Arial" w:hAnsi="Arial" w:cs="Arial"/>
        </w:rPr>
        <w:t>zoom</w:t>
      </w:r>
      <w:r w:rsidR="009516B6" w:rsidRPr="00862BE9">
        <w:rPr>
          <w:rFonts w:ascii="Arial" w:hAnsi="Arial" w:cs="Arial"/>
        </w:rPr>
        <w:t xml:space="preserve"> discussions, et cetera, being submitted after the due date</w:t>
      </w:r>
      <w:r w:rsidR="00BE4B46" w:rsidRPr="00862BE9">
        <w:rPr>
          <w:rFonts w:ascii="Arial" w:hAnsi="Arial" w:cs="Arial"/>
        </w:rPr>
        <w:t>,</w:t>
      </w:r>
      <w:r w:rsidR="009516B6" w:rsidRPr="00862BE9">
        <w:rPr>
          <w:rFonts w:ascii="Arial" w:hAnsi="Arial" w:cs="Arial"/>
        </w:rPr>
        <w:t xml:space="preserve"> and/or not turned in</w:t>
      </w:r>
      <w:r w:rsidR="00BE4B46" w:rsidRPr="00862BE9">
        <w:rPr>
          <w:rFonts w:ascii="Arial" w:hAnsi="Arial" w:cs="Arial"/>
        </w:rPr>
        <w:t xml:space="preserve"> </w:t>
      </w:r>
      <w:r w:rsidR="00D529E6" w:rsidRPr="00862BE9">
        <w:rPr>
          <w:rFonts w:ascii="Arial" w:hAnsi="Arial" w:cs="Arial"/>
        </w:rPr>
        <w:t>constitutes</w:t>
      </w:r>
      <w:r w:rsidR="00BE4B46" w:rsidRPr="00862BE9">
        <w:rPr>
          <w:rFonts w:ascii="Arial" w:hAnsi="Arial" w:cs="Arial"/>
        </w:rPr>
        <w:t xml:space="preserve"> late work</w:t>
      </w:r>
      <w:r w:rsidR="009516B6" w:rsidRPr="00862BE9">
        <w:rPr>
          <w:rFonts w:ascii="Arial" w:hAnsi="Arial" w:cs="Arial"/>
        </w:rPr>
        <w:t>. Plan to follow the course Late Work Policy.</w:t>
      </w:r>
    </w:p>
    <w:p w14:paraId="083BFFEB" w14:textId="33F5D617" w:rsidR="003A3B90" w:rsidRPr="00475AD6" w:rsidRDefault="003A3B90" w:rsidP="00A61EE1">
      <w:pPr>
        <w:pStyle w:val="Heading4"/>
        <w:numPr>
          <w:ilvl w:val="1"/>
          <w:numId w:val="24"/>
        </w:numPr>
        <w:spacing w:before="0"/>
        <w:ind w:left="1620"/>
        <w:rPr>
          <w:rFonts w:cs="Arial"/>
          <w:b w:val="0"/>
          <w:i w:val="0"/>
          <w:sz w:val="22"/>
        </w:rPr>
      </w:pPr>
      <w:r w:rsidRPr="00475AD6">
        <w:rPr>
          <w:rFonts w:cs="Arial"/>
          <w:sz w:val="22"/>
        </w:rPr>
        <w:t>The consequence for late assignments is</w:t>
      </w:r>
      <w:r w:rsidR="009516B6" w:rsidRPr="00475AD6">
        <w:rPr>
          <w:rFonts w:cs="Arial"/>
          <w:sz w:val="22"/>
        </w:rPr>
        <w:t>:</w:t>
      </w:r>
      <w:r w:rsidR="009516B6" w:rsidRPr="00475AD6">
        <w:rPr>
          <w:rFonts w:cs="Arial"/>
          <w:b w:val="0"/>
          <w:i w:val="0"/>
          <w:sz w:val="22"/>
        </w:rPr>
        <w:t xml:space="preserve"> </w:t>
      </w:r>
      <w:r w:rsidR="009516B6" w:rsidRPr="00475AD6">
        <w:rPr>
          <w:rFonts w:cs="Arial"/>
          <w:b w:val="0"/>
          <w:i w:val="0"/>
          <w:sz w:val="22"/>
        </w:rPr>
        <w:br/>
        <w:t xml:space="preserve">Loss of course points </w:t>
      </w:r>
      <w:r w:rsidR="00862BE9">
        <w:rPr>
          <w:rFonts w:cs="Arial"/>
          <w:b w:val="0"/>
          <w:i w:val="0"/>
          <w:sz w:val="22"/>
        </w:rPr>
        <w:t>as defined in the</w:t>
      </w:r>
      <w:r w:rsidR="009516B6" w:rsidRPr="00475AD6">
        <w:rPr>
          <w:rFonts w:cs="Arial"/>
          <w:b w:val="0"/>
          <w:i w:val="0"/>
          <w:sz w:val="22"/>
        </w:rPr>
        <w:t xml:space="preserve"> Late Work Policy.</w:t>
      </w:r>
      <w:r w:rsidR="00C43B66" w:rsidRPr="00475AD6">
        <w:rPr>
          <w:rFonts w:cs="Arial"/>
          <w:b w:val="0"/>
          <w:i w:val="0"/>
          <w:sz w:val="22"/>
        </w:rPr>
        <w:br/>
      </w:r>
    </w:p>
    <w:p w14:paraId="586353FA" w14:textId="77777777" w:rsidR="009E5E95" w:rsidRPr="00475AD6" w:rsidRDefault="003A3B90" w:rsidP="009E5E95">
      <w:pPr>
        <w:pStyle w:val="Heading4"/>
        <w:numPr>
          <w:ilvl w:val="1"/>
          <w:numId w:val="24"/>
        </w:numPr>
        <w:rPr>
          <w:rFonts w:asciiTheme="minorHAnsi" w:hAnsiTheme="minorHAnsi" w:cs="Arial"/>
          <w:sz w:val="22"/>
        </w:rPr>
      </w:pPr>
      <w:r w:rsidRPr="00475AD6">
        <w:rPr>
          <w:rFonts w:cs="Arial"/>
          <w:sz w:val="22"/>
        </w:rPr>
        <w:t>Extra Credit Policy:</w:t>
      </w:r>
    </w:p>
    <w:p w14:paraId="0998ED4D" w14:textId="77777777" w:rsidR="00BD6CF1" w:rsidRPr="00475AD6" w:rsidRDefault="00C43B66" w:rsidP="00862BE9">
      <w:pPr>
        <w:pStyle w:val="Heading4"/>
        <w:ind w:left="990" w:firstLine="720"/>
        <w:rPr>
          <w:rFonts w:cs="Arial"/>
          <w:b w:val="0"/>
          <w:bCs/>
          <w:i w:val="0"/>
          <w:iCs w:val="0"/>
          <w:sz w:val="22"/>
        </w:rPr>
      </w:pPr>
      <w:r w:rsidRPr="00475AD6">
        <w:rPr>
          <w:rFonts w:cs="Arial"/>
          <w:b w:val="0"/>
          <w:bCs/>
          <w:i w:val="0"/>
          <w:iCs w:val="0"/>
          <w:sz w:val="22"/>
        </w:rPr>
        <w:t>Extra credit is not possible in this course.</w:t>
      </w:r>
    </w:p>
    <w:p w14:paraId="1C7CEFAD" w14:textId="77777777" w:rsidR="00A61EE1" w:rsidRPr="00475AD6" w:rsidRDefault="00A61EE1" w:rsidP="00A61EE1">
      <w:pPr>
        <w:spacing w:after="0"/>
      </w:pPr>
    </w:p>
    <w:p w14:paraId="51D3EB1E" w14:textId="48616B40" w:rsidR="00BD6CF1" w:rsidRPr="00475AD6" w:rsidRDefault="003A3B90" w:rsidP="00BD6CF1">
      <w:pPr>
        <w:pStyle w:val="Heading4"/>
        <w:numPr>
          <w:ilvl w:val="1"/>
          <w:numId w:val="24"/>
        </w:numPr>
        <w:rPr>
          <w:rFonts w:cs="Arial"/>
          <w:b w:val="0"/>
          <w:i w:val="0"/>
          <w:sz w:val="22"/>
        </w:rPr>
      </w:pPr>
      <w:r w:rsidRPr="00475AD6">
        <w:rPr>
          <w:rFonts w:cs="Arial"/>
          <w:bCs/>
          <w:sz w:val="22"/>
        </w:rPr>
        <w:t>Grades of Incomplete</w:t>
      </w:r>
      <w:r w:rsidR="003D73C8" w:rsidRPr="00475AD6">
        <w:rPr>
          <w:rFonts w:cs="Arial"/>
          <w:sz w:val="22"/>
        </w:rPr>
        <w:t>:</w:t>
      </w:r>
    </w:p>
    <w:p w14:paraId="7C9B62C7" w14:textId="1288296F" w:rsidR="00672E58" w:rsidRPr="00475AD6" w:rsidRDefault="00BE4B46" w:rsidP="00862BE9">
      <w:pPr>
        <w:pStyle w:val="Heading4"/>
        <w:ind w:left="1710"/>
        <w:rPr>
          <w:rFonts w:cs="Arial"/>
          <w:b w:val="0"/>
          <w:bCs/>
          <w:i w:val="0"/>
          <w:iCs w:val="0"/>
          <w:sz w:val="22"/>
        </w:rPr>
      </w:pPr>
      <w:r w:rsidRPr="00475AD6">
        <w:rPr>
          <w:rFonts w:cs="Arial"/>
          <w:b w:val="0"/>
          <w:bCs/>
          <w:i w:val="0"/>
          <w:iCs w:val="0"/>
          <w:sz w:val="22"/>
        </w:rPr>
        <w:t>C</w:t>
      </w:r>
      <w:r w:rsidR="003A3B90" w:rsidRPr="00475AD6">
        <w:rPr>
          <w:rFonts w:cs="Arial"/>
          <w:b w:val="0"/>
          <w:bCs/>
          <w:i w:val="0"/>
          <w:iCs w:val="0"/>
          <w:sz w:val="22"/>
        </w:rPr>
        <w:t>urrent university policy concerning incomplete grades will be followed</w:t>
      </w:r>
      <w:r w:rsidR="00862BE9">
        <w:rPr>
          <w:rFonts w:cs="Arial"/>
          <w:b w:val="0"/>
          <w:bCs/>
          <w:i w:val="0"/>
          <w:iCs w:val="0"/>
          <w:sz w:val="22"/>
        </w:rPr>
        <w:t xml:space="preserve"> </w:t>
      </w:r>
      <w:r w:rsidR="003A3B90" w:rsidRPr="00475AD6">
        <w:rPr>
          <w:rFonts w:cs="Arial"/>
          <w:b w:val="0"/>
          <w:bCs/>
          <w:i w:val="0"/>
          <w:iCs w:val="0"/>
          <w:sz w:val="22"/>
        </w:rPr>
        <w:t>in this course. Incomplete grades are given only in situations where unexpected emergencies prevent a student from completing the course and the remaining work can be completed the next semester. Your instructor is the final authority on whether you qualify for an incomplete. Incomplete work must be finished by the end of the subsequent semester or the “I” will automatically be recorded as an “F” on your transcript.</w:t>
      </w:r>
    </w:p>
    <w:p w14:paraId="29D6BF6D" w14:textId="77777777" w:rsidR="00A61EE1" w:rsidRPr="00475AD6" w:rsidRDefault="00A61EE1" w:rsidP="00A61EE1">
      <w:pPr>
        <w:spacing w:after="0"/>
      </w:pPr>
    </w:p>
    <w:p w14:paraId="55C7A03A" w14:textId="77777777" w:rsidR="00862BE9" w:rsidRPr="00862BE9" w:rsidRDefault="003A3B90" w:rsidP="00672E58">
      <w:pPr>
        <w:pStyle w:val="Heading4"/>
        <w:numPr>
          <w:ilvl w:val="1"/>
          <w:numId w:val="24"/>
        </w:numPr>
        <w:rPr>
          <w:rFonts w:cs="Arial"/>
          <w:b w:val="0"/>
          <w:i w:val="0"/>
          <w:sz w:val="22"/>
        </w:rPr>
      </w:pPr>
      <w:r w:rsidRPr="00475AD6">
        <w:rPr>
          <w:rFonts w:cs="Arial"/>
          <w:i w:val="0"/>
          <w:iCs w:val="0"/>
          <w:sz w:val="22"/>
        </w:rPr>
        <w:t>Group Work Policy</w:t>
      </w:r>
      <w:r w:rsidR="001B65C6" w:rsidRPr="00475AD6">
        <w:rPr>
          <w:rFonts w:cs="Arial"/>
          <w:i w:val="0"/>
          <w:iCs w:val="0"/>
          <w:sz w:val="22"/>
        </w:rPr>
        <w:t xml:space="preserve">: </w:t>
      </w:r>
    </w:p>
    <w:p w14:paraId="657CECCE" w14:textId="0A326BDA" w:rsidR="003A3B90" w:rsidRPr="00475AD6" w:rsidRDefault="00BE4B46" w:rsidP="00862BE9">
      <w:pPr>
        <w:pStyle w:val="Heading4"/>
        <w:ind w:left="1710"/>
        <w:rPr>
          <w:rFonts w:cs="Arial"/>
          <w:b w:val="0"/>
          <w:i w:val="0"/>
          <w:sz w:val="22"/>
        </w:rPr>
      </w:pPr>
      <w:r w:rsidRPr="00475AD6">
        <w:rPr>
          <w:rFonts w:cs="Arial"/>
          <w:b w:val="0"/>
          <w:i w:val="0"/>
          <w:iCs w:val="0"/>
          <w:sz w:val="22"/>
        </w:rPr>
        <w:t xml:space="preserve">There is one group project in the course, a Grand Theory Presentation. All students in </w:t>
      </w:r>
      <w:r w:rsidR="000E1A4C" w:rsidRPr="00475AD6">
        <w:rPr>
          <w:rFonts w:cs="Arial"/>
          <w:b w:val="0"/>
          <w:i w:val="0"/>
          <w:iCs w:val="0"/>
          <w:sz w:val="22"/>
        </w:rPr>
        <w:t>a presentation</w:t>
      </w:r>
      <w:r w:rsidRPr="00475AD6">
        <w:rPr>
          <w:rFonts w:cs="Arial"/>
          <w:b w:val="0"/>
          <w:i w:val="0"/>
          <w:iCs w:val="0"/>
          <w:sz w:val="22"/>
        </w:rPr>
        <w:t xml:space="preserve"> group will receive the same grade </w:t>
      </w:r>
      <w:r w:rsidR="000E1A4C" w:rsidRPr="00475AD6">
        <w:rPr>
          <w:rFonts w:cs="Arial"/>
          <w:b w:val="0"/>
          <w:i w:val="0"/>
          <w:iCs w:val="0"/>
          <w:sz w:val="22"/>
        </w:rPr>
        <w:t>as</w:t>
      </w:r>
      <w:r w:rsidRPr="00475AD6">
        <w:rPr>
          <w:rFonts w:cs="Arial"/>
          <w:b w:val="0"/>
          <w:i w:val="0"/>
          <w:iCs w:val="0"/>
          <w:sz w:val="22"/>
        </w:rPr>
        <w:t xml:space="preserve"> an equivalent</w:t>
      </w:r>
      <w:r w:rsidR="00672E58" w:rsidRPr="00475AD6">
        <w:rPr>
          <w:rFonts w:cs="Arial"/>
          <w:b w:val="0"/>
          <w:i w:val="0"/>
          <w:iCs w:val="0"/>
          <w:sz w:val="22"/>
        </w:rPr>
        <w:t xml:space="preserve"> </w:t>
      </w:r>
      <w:r w:rsidR="00845692" w:rsidRPr="00475AD6">
        <w:rPr>
          <w:rFonts w:cs="Arial"/>
          <w:b w:val="0"/>
          <w:i w:val="0"/>
          <w:iCs w:val="0"/>
          <w:sz w:val="22"/>
        </w:rPr>
        <w:t>a</w:t>
      </w:r>
      <w:r w:rsidRPr="00475AD6">
        <w:rPr>
          <w:rFonts w:cs="Arial"/>
          <w:b w:val="0"/>
          <w:i w:val="0"/>
          <w:iCs w:val="0"/>
          <w:sz w:val="22"/>
        </w:rPr>
        <w:t>mount</w:t>
      </w:r>
      <w:r w:rsidR="000E1A4C" w:rsidRPr="00475AD6">
        <w:rPr>
          <w:rFonts w:cs="Arial"/>
          <w:b w:val="0"/>
          <w:i w:val="0"/>
          <w:iCs w:val="0"/>
          <w:sz w:val="22"/>
        </w:rPr>
        <w:t xml:space="preserve"> </w:t>
      </w:r>
      <w:r w:rsidRPr="00475AD6">
        <w:rPr>
          <w:rFonts w:cs="Arial"/>
          <w:b w:val="0"/>
          <w:i w:val="0"/>
          <w:iCs w:val="0"/>
          <w:sz w:val="22"/>
        </w:rPr>
        <w:t xml:space="preserve">of work is </w:t>
      </w:r>
      <w:r w:rsidR="00A728E8" w:rsidRPr="00475AD6">
        <w:rPr>
          <w:rFonts w:cs="Arial"/>
          <w:b w:val="0"/>
          <w:i w:val="0"/>
          <w:iCs w:val="0"/>
          <w:sz w:val="22"/>
        </w:rPr>
        <w:t xml:space="preserve">expected </w:t>
      </w:r>
      <w:r w:rsidRPr="00475AD6">
        <w:rPr>
          <w:rFonts w:cs="Arial"/>
          <w:b w:val="0"/>
          <w:i w:val="0"/>
          <w:iCs w:val="0"/>
          <w:sz w:val="22"/>
        </w:rPr>
        <w:t>to be done by all group members for the presentation. See the grading rubric for the Grand Theory Presentation in</w:t>
      </w:r>
      <w:r w:rsidRPr="00475AD6">
        <w:rPr>
          <w:rFonts w:cs="Arial"/>
          <w:b w:val="0"/>
          <w:i w:val="0"/>
          <w:sz w:val="22"/>
        </w:rPr>
        <w:t xml:space="preserve"> the Canvas Online Course.</w:t>
      </w:r>
    </w:p>
    <w:p w14:paraId="049592BA" w14:textId="77777777" w:rsidR="003A3B90" w:rsidRPr="00475AD6" w:rsidRDefault="003A3B90" w:rsidP="0028354A">
      <w:pPr>
        <w:spacing w:after="0"/>
        <w:ind w:left="1620" w:hanging="360"/>
        <w:rPr>
          <w:rFonts w:ascii="Arial" w:hAnsi="Arial" w:cs="Arial"/>
        </w:rPr>
      </w:pPr>
    </w:p>
    <w:p w14:paraId="792A8EA8" w14:textId="04D3C30E" w:rsidR="003A3B90" w:rsidRPr="00475AD6" w:rsidRDefault="003A3B90" w:rsidP="00766227">
      <w:pPr>
        <w:pStyle w:val="Heading3"/>
        <w:numPr>
          <w:ilvl w:val="0"/>
          <w:numId w:val="24"/>
        </w:numPr>
        <w:rPr>
          <w:rFonts w:cs="Arial"/>
          <w:sz w:val="22"/>
          <w:szCs w:val="22"/>
        </w:rPr>
      </w:pPr>
      <w:r w:rsidRPr="00475AD6">
        <w:rPr>
          <w:rFonts w:cs="Arial"/>
          <w:sz w:val="22"/>
          <w:szCs w:val="22"/>
        </w:rPr>
        <w:t>Course Policies: Technology</w:t>
      </w:r>
    </w:p>
    <w:p w14:paraId="5AB858E3" w14:textId="77777777" w:rsidR="00A61EE1" w:rsidRPr="00475AD6" w:rsidRDefault="00A61EE1" w:rsidP="00A61EE1">
      <w:pPr>
        <w:spacing w:after="0"/>
      </w:pPr>
    </w:p>
    <w:p w14:paraId="70AFBFDC" w14:textId="77777777" w:rsidR="003A3B90" w:rsidRPr="00475AD6" w:rsidRDefault="003A3B90" w:rsidP="00766227">
      <w:pPr>
        <w:pStyle w:val="Heading4"/>
        <w:numPr>
          <w:ilvl w:val="1"/>
          <w:numId w:val="24"/>
        </w:numPr>
        <w:ind w:left="1620"/>
        <w:rPr>
          <w:rFonts w:cs="Arial"/>
          <w:sz w:val="22"/>
        </w:rPr>
      </w:pPr>
      <w:r w:rsidRPr="00475AD6">
        <w:rPr>
          <w:rFonts w:cs="Arial"/>
          <w:sz w:val="22"/>
        </w:rPr>
        <w:t>E-Mail Policy:</w:t>
      </w:r>
    </w:p>
    <w:p w14:paraId="21604C71" w14:textId="77777777" w:rsidR="003A3B90" w:rsidRPr="00475AD6" w:rsidRDefault="003A3B90" w:rsidP="00845692">
      <w:pPr>
        <w:pStyle w:val="ListParagraph"/>
        <w:numPr>
          <w:ilvl w:val="2"/>
          <w:numId w:val="24"/>
        </w:numPr>
        <w:spacing w:after="0"/>
        <w:ind w:left="2250" w:hanging="360"/>
        <w:rPr>
          <w:rFonts w:ascii="Arial" w:hAnsi="Arial" w:cs="Arial"/>
          <w:b/>
        </w:rPr>
      </w:pPr>
      <w:r w:rsidRPr="00475AD6">
        <w:rPr>
          <w:rFonts w:ascii="Arial" w:hAnsi="Arial" w:cs="Arial"/>
        </w:rPr>
        <w:t xml:space="preserve">Students and faculty </w:t>
      </w:r>
      <w:r w:rsidRPr="00475AD6">
        <w:rPr>
          <w:rFonts w:ascii="Arial" w:hAnsi="Arial" w:cs="Arial"/>
          <w:b/>
          <w:bCs/>
        </w:rPr>
        <w:t>must</w:t>
      </w:r>
      <w:r w:rsidRPr="00475AD6">
        <w:rPr>
          <w:rFonts w:ascii="Arial" w:hAnsi="Arial" w:cs="Arial"/>
        </w:rPr>
        <w:t xml:space="preserve"> use University of Colorado assigned email addresses or Canvas for all email correspondence. The College of Nursing has the right to send communications to students via e-mail and the right to expect that those communications will be received and read in a timely fashion. Not reading e-mail does </w:t>
      </w:r>
      <w:r w:rsidRPr="00475AD6">
        <w:rPr>
          <w:rFonts w:ascii="Arial" w:hAnsi="Arial" w:cs="Arial"/>
        </w:rPr>
        <w:lastRenderedPageBreak/>
        <w:t>not absolve a student from the responsibilities associated with communication sent to his or her official e-mail address.</w:t>
      </w:r>
    </w:p>
    <w:p w14:paraId="066145B9" w14:textId="77777777" w:rsidR="003A3B90" w:rsidRPr="00475AD6" w:rsidRDefault="003A3B90" w:rsidP="00845692">
      <w:pPr>
        <w:spacing w:after="0"/>
        <w:ind w:left="2250" w:hanging="360"/>
        <w:rPr>
          <w:rFonts w:ascii="Arial" w:hAnsi="Arial" w:cs="Arial"/>
          <w:b/>
        </w:rPr>
      </w:pPr>
      <w:r w:rsidRPr="00475AD6">
        <w:rPr>
          <w:rFonts w:ascii="Arial" w:hAnsi="Arial" w:cs="Arial"/>
        </w:rPr>
        <w:t xml:space="preserve">CU CON Online Communication Policy: </w:t>
      </w:r>
      <w:hyperlink r:id="rId18" w:anchor="page=27" w:history="1">
        <w:r w:rsidRPr="00475AD6">
          <w:rPr>
            <w:rStyle w:val="Hyperlink"/>
            <w:rFonts w:ascii="Arial" w:hAnsi="Arial" w:cs="Arial"/>
          </w:rPr>
          <w:t>https://www1.ucdenver.edu/docs/librariesprovider2/student-resources/student-handbooks/all-student-handbook.pdf#page=27</w:t>
        </w:r>
      </w:hyperlink>
    </w:p>
    <w:p w14:paraId="5CBC864C" w14:textId="77777777" w:rsidR="003A3B90" w:rsidRPr="00475AD6" w:rsidRDefault="003A3B90" w:rsidP="00845692">
      <w:pPr>
        <w:spacing w:after="0"/>
        <w:rPr>
          <w:rFonts w:ascii="Arial" w:hAnsi="Arial" w:cs="Arial"/>
        </w:rPr>
      </w:pPr>
    </w:p>
    <w:p w14:paraId="47790560" w14:textId="77777777" w:rsidR="003A3B90" w:rsidRPr="00475AD6" w:rsidRDefault="003A3B90" w:rsidP="00766227">
      <w:pPr>
        <w:pStyle w:val="Heading4"/>
        <w:numPr>
          <w:ilvl w:val="1"/>
          <w:numId w:val="24"/>
        </w:numPr>
        <w:rPr>
          <w:rFonts w:cs="Arial"/>
          <w:sz w:val="22"/>
        </w:rPr>
      </w:pPr>
      <w:r w:rsidRPr="00475AD6">
        <w:rPr>
          <w:rFonts w:cs="Arial"/>
          <w:sz w:val="22"/>
        </w:rPr>
        <w:t>Canvas Policy:</w:t>
      </w:r>
    </w:p>
    <w:p w14:paraId="08CFFFB5" w14:textId="77777777" w:rsidR="003A3B90" w:rsidRPr="00475AD6" w:rsidRDefault="003A3B90" w:rsidP="00766227">
      <w:pPr>
        <w:pStyle w:val="ListParagraph"/>
        <w:numPr>
          <w:ilvl w:val="2"/>
          <w:numId w:val="24"/>
        </w:numPr>
        <w:spacing w:after="0"/>
        <w:rPr>
          <w:rFonts w:ascii="Arial" w:hAnsi="Arial" w:cs="Arial"/>
          <w:b/>
        </w:rPr>
      </w:pPr>
      <w:r w:rsidRPr="00475AD6">
        <w:rPr>
          <w:rFonts w:ascii="Arial" w:hAnsi="Arial" w:cs="Arial"/>
        </w:rPr>
        <w:t xml:space="preserve">Canvas will be the primary tool used to access class notes, announcements and track </w:t>
      </w:r>
      <w:r w:rsidRPr="00572917">
        <w:rPr>
          <w:rFonts w:ascii="Arial" w:hAnsi="Arial" w:cs="Arial"/>
          <w:b/>
          <w:bCs/>
          <w:i/>
          <w:iCs/>
        </w:rPr>
        <w:t>your grade for this course. It is your responsibility to access Canvas frequently for</w:t>
      </w:r>
      <w:r w:rsidRPr="00475AD6">
        <w:rPr>
          <w:rFonts w:ascii="Arial" w:hAnsi="Arial" w:cs="Arial"/>
        </w:rPr>
        <w:t xml:space="preserve"> announcements and class materials, as well as information about your clinical assignments. Any questions about access or utilities on Canvas should first be directed to Canvas help site.</w:t>
      </w:r>
    </w:p>
    <w:p w14:paraId="2E916F56" w14:textId="77777777" w:rsidR="003A3B90" w:rsidRPr="00475AD6" w:rsidRDefault="003A3B90" w:rsidP="00A61EE1">
      <w:pPr>
        <w:spacing w:after="0"/>
        <w:rPr>
          <w:rFonts w:ascii="Arial" w:hAnsi="Arial" w:cs="Arial"/>
        </w:rPr>
      </w:pPr>
    </w:p>
    <w:p w14:paraId="1C691302" w14:textId="77777777" w:rsidR="003A3B90" w:rsidRPr="00475AD6" w:rsidRDefault="003A3B90" w:rsidP="00766227">
      <w:pPr>
        <w:pStyle w:val="Heading4"/>
        <w:numPr>
          <w:ilvl w:val="1"/>
          <w:numId w:val="24"/>
        </w:numPr>
        <w:rPr>
          <w:rFonts w:cs="Arial"/>
          <w:sz w:val="22"/>
        </w:rPr>
      </w:pPr>
      <w:r w:rsidRPr="00475AD6">
        <w:rPr>
          <w:rFonts w:cs="Arial"/>
          <w:sz w:val="22"/>
        </w:rPr>
        <w:t>Laptop and Mobile Device Usage Policy:</w:t>
      </w:r>
    </w:p>
    <w:p w14:paraId="060AE243" w14:textId="77777777" w:rsidR="003A3B90" w:rsidRPr="00475AD6" w:rsidRDefault="003A3B90" w:rsidP="00766227">
      <w:pPr>
        <w:pStyle w:val="ListParagraph"/>
        <w:numPr>
          <w:ilvl w:val="2"/>
          <w:numId w:val="24"/>
        </w:numPr>
        <w:spacing w:after="0"/>
        <w:rPr>
          <w:rFonts w:ascii="Arial" w:hAnsi="Arial" w:cs="Arial"/>
          <w:b/>
        </w:rPr>
      </w:pPr>
      <w:r w:rsidRPr="00475AD6">
        <w:rPr>
          <w:rFonts w:ascii="Arial" w:hAnsi="Arial" w:cs="Arial"/>
        </w:rPr>
        <w:t>Laptops are allowed in class during all class lectures</w:t>
      </w:r>
      <w:r w:rsidR="00CC07C5" w:rsidRPr="00475AD6">
        <w:rPr>
          <w:rFonts w:ascii="Arial" w:hAnsi="Arial" w:cs="Arial"/>
        </w:rPr>
        <w:t xml:space="preserve"> </w:t>
      </w:r>
      <w:r w:rsidRPr="00475AD6">
        <w:rPr>
          <w:rFonts w:ascii="Arial" w:hAnsi="Arial" w:cs="Arial"/>
        </w:rPr>
        <w:t>but must be turned off and stored during exams. Turn off or mute cell phones and pagers during class time. NO cell phone conversations or text messaging is permitted during class or exam time.</w:t>
      </w:r>
    </w:p>
    <w:p w14:paraId="6A96D018" w14:textId="77777777" w:rsidR="003A3B90" w:rsidRPr="00475AD6" w:rsidRDefault="003A3B90" w:rsidP="00845692">
      <w:pPr>
        <w:spacing w:after="0"/>
        <w:rPr>
          <w:rFonts w:ascii="Arial" w:hAnsi="Arial" w:cs="Arial"/>
        </w:rPr>
      </w:pPr>
    </w:p>
    <w:p w14:paraId="36BA2BEB" w14:textId="77777777" w:rsidR="003A3B90" w:rsidRPr="00475AD6" w:rsidRDefault="003A3B90" w:rsidP="00766227">
      <w:pPr>
        <w:pStyle w:val="Heading4"/>
        <w:numPr>
          <w:ilvl w:val="1"/>
          <w:numId w:val="24"/>
        </w:numPr>
        <w:rPr>
          <w:rFonts w:cs="Arial"/>
          <w:sz w:val="22"/>
        </w:rPr>
      </w:pPr>
      <w:r w:rsidRPr="00475AD6">
        <w:rPr>
          <w:rFonts w:cs="Arial"/>
          <w:sz w:val="22"/>
        </w:rPr>
        <w:t>Classroom Devices Policy:</w:t>
      </w:r>
    </w:p>
    <w:p w14:paraId="1F33B23C" w14:textId="77777777" w:rsidR="003A3B90" w:rsidRPr="00475AD6" w:rsidRDefault="003A3B90" w:rsidP="00766227">
      <w:pPr>
        <w:pStyle w:val="ListParagraph"/>
        <w:numPr>
          <w:ilvl w:val="2"/>
          <w:numId w:val="24"/>
        </w:numPr>
        <w:spacing w:after="0"/>
        <w:rPr>
          <w:rFonts w:ascii="Arial" w:hAnsi="Arial" w:cs="Arial"/>
          <w:b/>
        </w:rPr>
      </w:pPr>
      <w:r w:rsidRPr="00475AD6">
        <w:rPr>
          <w:rFonts w:ascii="Arial" w:hAnsi="Arial" w:cs="Arial"/>
        </w:rPr>
        <w:t>A basic calculator for medication calculation exercises is allowed in class and during examinations. Please ask the specific lecturers regarding recording of their lectures.</w:t>
      </w:r>
    </w:p>
    <w:p w14:paraId="1D4975CD" w14:textId="77777777" w:rsidR="003A3B90" w:rsidRPr="00475AD6" w:rsidRDefault="003A3B90" w:rsidP="003A3B90">
      <w:pPr>
        <w:spacing w:after="0"/>
        <w:rPr>
          <w:rFonts w:ascii="Arial" w:hAnsi="Arial" w:cs="Arial"/>
          <w:b/>
        </w:rPr>
      </w:pPr>
    </w:p>
    <w:p w14:paraId="71685220" w14:textId="44E614D7" w:rsidR="003A3B90" w:rsidRDefault="003A3B90" w:rsidP="00862BE9">
      <w:pPr>
        <w:pStyle w:val="Heading4"/>
        <w:numPr>
          <w:ilvl w:val="1"/>
          <w:numId w:val="24"/>
        </w:numPr>
        <w:rPr>
          <w:rFonts w:cs="Arial"/>
          <w:b w:val="0"/>
          <w:bCs/>
          <w:i w:val="0"/>
          <w:iCs w:val="0"/>
        </w:rPr>
      </w:pPr>
      <w:r w:rsidRPr="00475AD6">
        <w:rPr>
          <w:rFonts w:cs="Arial"/>
          <w:sz w:val="22"/>
        </w:rPr>
        <w:t>Classroom Response Clickers:</w:t>
      </w:r>
      <w:r w:rsidR="00862BE9">
        <w:rPr>
          <w:rFonts w:cs="Arial"/>
          <w:sz w:val="22"/>
        </w:rPr>
        <w:t xml:space="preserve"> </w:t>
      </w:r>
      <w:proofErr w:type="spellStart"/>
      <w:r w:rsidRPr="00862BE9">
        <w:rPr>
          <w:rFonts w:cs="Arial"/>
          <w:b w:val="0"/>
          <w:bCs/>
          <w:i w:val="0"/>
          <w:iCs w:val="0"/>
        </w:rPr>
        <w:t>Responseware</w:t>
      </w:r>
      <w:proofErr w:type="spellEnd"/>
      <w:r w:rsidRPr="00862BE9">
        <w:rPr>
          <w:rFonts w:cs="Arial"/>
          <w:b w:val="0"/>
          <w:bCs/>
          <w:i w:val="0"/>
          <w:iCs w:val="0"/>
        </w:rPr>
        <w:t xml:space="preserve"> technology </w:t>
      </w:r>
      <w:r w:rsidR="00862BE9" w:rsidRPr="00862BE9">
        <w:rPr>
          <w:rFonts w:cs="Arial"/>
          <w:b w:val="0"/>
          <w:bCs/>
          <w:i w:val="0"/>
          <w:iCs w:val="0"/>
        </w:rPr>
        <w:t>is not used in this course.</w:t>
      </w:r>
    </w:p>
    <w:p w14:paraId="58FE5527" w14:textId="77777777" w:rsidR="00862BE9" w:rsidRPr="00862BE9" w:rsidRDefault="00862BE9" w:rsidP="00862BE9"/>
    <w:p w14:paraId="3DF7E68F" w14:textId="79F9D8B5" w:rsidR="000B3E05" w:rsidRPr="000B3E05" w:rsidRDefault="00572917" w:rsidP="000B3E05">
      <w:pPr>
        <w:pStyle w:val="ListParagraph"/>
        <w:numPr>
          <w:ilvl w:val="1"/>
          <w:numId w:val="24"/>
        </w:numPr>
        <w:spacing w:after="0"/>
        <w:rPr>
          <w:rFonts w:ascii="Arial" w:hAnsi="Arial" w:cs="Arial"/>
          <w:b/>
          <w:bCs/>
          <w:i/>
          <w:iCs/>
        </w:rPr>
      </w:pPr>
      <w:r w:rsidRPr="00572917">
        <w:rPr>
          <w:rFonts w:ascii="Arial" w:hAnsi="Arial" w:cs="Arial"/>
          <w:b/>
          <w:bCs/>
          <w:i/>
          <w:iCs/>
        </w:rPr>
        <w:t>Use of Generative AI for Papers:</w:t>
      </w:r>
      <w:r w:rsidR="000B3E05">
        <w:rPr>
          <w:rFonts w:ascii="Arial" w:hAnsi="Arial" w:cs="Arial"/>
          <w:b/>
          <w:bCs/>
          <w:i/>
          <w:iCs/>
        </w:rPr>
        <w:t xml:space="preserve"> </w:t>
      </w:r>
    </w:p>
    <w:p w14:paraId="2F8C8740" w14:textId="77777777" w:rsidR="005F0DD2" w:rsidRPr="00862BE9" w:rsidRDefault="000B3E05" w:rsidP="00862BE9">
      <w:pPr>
        <w:spacing w:after="0"/>
        <w:ind w:left="1710"/>
        <w:rPr>
          <w:rFonts w:ascii="Arial" w:hAnsi="Arial" w:cs="Arial"/>
        </w:rPr>
      </w:pPr>
      <w:r w:rsidRPr="00862BE9">
        <w:rPr>
          <w:rFonts w:ascii="Arial" w:hAnsi="Arial" w:cs="Arial"/>
        </w:rPr>
        <w:t>Utilizing ChatGPT or other generative language models is not necessarily a form of plagiarism; it depends on how these are used. In line with JAMA’s new policy on generative AI models (link below), you must:</w:t>
      </w:r>
    </w:p>
    <w:p w14:paraId="3CBD4C40" w14:textId="77777777" w:rsidR="0035140D" w:rsidRDefault="0035140D" w:rsidP="0035140D">
      <w:pPr>
        <w:pStyle w:val="ListParagraph"/>
        <w:spacing w:after="0"/>
        <w:ind w:left="2160"/>
        <w:rPr>
          <w:rFonts w:ascii="Arial" w:hAnsi="Arial" w:cs="Arial"/>
        </w:rPr>
      </w:pPr>
    </w:p>
    <w:p w14:paraId="51954B22" w14:textId="77777777" w:rsidR="0035140D" w:rsidRDefault="000B3E05" w:rsidP="0035140D">
      <w:pPr>
        <w:pStyle w:val="ListParagraph"/>
        <w:numPr>
          <w:ilvl w:val="3"/>
          <w:numId w:val="24"/>
        </w:numPr>
        <w:spacing w:after="0"/>
        <w:rPr>
          <w:rFonts w:ascii="Arial" w:hAnsi="Arial" w:cs="Arial"/>
        </w:rPr>
      </w:pPr>
      <w:r w:rsidRPr="0035140D">
        <w:rPr>
          <w:rFonts w:ascii="Arial" w:hAnsi="Arial" w:cs="Arial"/>
        </w:rPr>
        <w:t xml:space="preserve">Disclose any way in which these models or tools were used to create content or assist with writing or paper preparation, including the name of the tool, version number, and a description of how the tool was used (e.g., for initial idea generation, as part of an Internet reference search, as a style editor), </w:t>
      </w:r>
      <w:proofErr w:type="gramStart"/>
      <w:r w:rsidRPr="0035140D">
        <w:rPr>
          <w:rFonts w:ascii="Arial" w:hAnsi="Arial" w:cs="Arial"/>
        </w:rPr>
        <w:t>and also</w:t>
      </w:r>
      <w:proofErr w:type="gramEnd"/>
      <w:r w:rsidRPr="0035140D">
        <w:rPr>
          <w:rFonts w:ascii="Arial" w:hAnsi="Arial" w:cs="Arial"/>
        </w:rPr>
        <w:t>,</w:t>
      </w:r>
    </w:p>
    <w:p w14:paraId="621A3115" w14:textId="559F0BD2" w:rsidR="000B3E05" w:rsidRDefault="000B3E05" w:rsidP="0035140D">
      <w:pPr>
        <w:pStyle w:val="ListParagraph"/>
        <w:numPr>
          <w:ilvl w:val="3"/>
          <w:numId w:val="24"/>
        </w:numPr>
        <w:spacing w:after="0"/>
        <w:rPr>
          <w:rFonts w:ascii="Arial" w:hAnsi="Arial" w:cs="Arial"/>
        </w:rPr>
      </w:pPr>
      <w:r w:rsidRPr="0035140D">
        <w:rPr>
          <w:rFonts w:ascii="Arial" w:hAnsi="Arial" w:cs="Arial"/>
        </w:rPr>
        <w:t>Take responsibility for the integrity of the content generated by these tools, including the accuracy of any references cited.</w:t>
      </w:r>
    </w:p>
    <w:p w14:paraId="69502457" w14:textId="77777777" w:rsidR="0035140D" w:rsidRPr="0035140D" w:rsidRDefault="0035140D" w:rsidP="0035140D">
      <w:pPr>
        <w:pStyle w:val="ListParagraph"/>
        <w:spacing w:after="0"/>
        <w:ind w:left="2880"/>
        <w:rPr>
          <w:rFonts w:ascii="Arial" w:hAnsi="Arial" w:cs="Arial"/>
        </w:rPr>
      </w:pPr>
    </w:p>
    <w:p w14:paraId="21D9D6BC" w14:textId="7BD9DA51" w:rsidR="000B3E05" w:rsidRPr="000B3E05" w:rsidRDefault="000B3E05" w:rsidP="002A56B8">
      <w:pPr>
        <w:pStyle w:val="ListParagraph"/>
        <w:spacing w:after="0"/>
        <w:ind w:left="2160"/>
        <w:rPr>
          <w:rFonts w:ascii="Arial" w:hAnsi="Arial" w:cs="Arial"/>
        </w:rPr>
      </w:pPr>
      <w:r w:rsidRPr="000B3E05">
        <w:rPr>
          <w:rFonts w:ascii="Arial" w:hAnsi="Arial" w:cs="Arial"/>
        </w:rPr>
        <w:t>You can meet this disclosure requirement by adding an addendum to your paper about the use of the technology; the statement about using AI tools does not count toward the page limit within the paper itself. Note, this guidance includes the use of all writing assistive tools (e.g., Grammarly) which include generative AI components. If you are in doubt whether your use of a writing tool is allowable, err on the side of full disclosure</w:t>
      </w:r>
      <w:r w:rsidR="00D91335">
        <w:rPr>
          <w:rFonts w:ascii="Arial" w:hAnsi="Arial" w:cs="Arial"/>
        </w:rPr>
        <w:t>, or speak to your instructor</w:t>
      </w:r>
      <w:r w:rsidRPr="000B3E05">
        <w:rPr>
          <w:rFonts w:ascii="Arial" w:hAnsi="Arial" w:cs="Arial"/>
        </w:rPr>
        <w:t>.</w:t>
      </w:r>
    </w:p>
    <w:p w14:paraId="7EFA6CCA" w14:textId="77777777" w:rsidR="00F16BF5" w:rsidRPr="00475AD6" w:rsidRDefault="00F16BF5" w:rsidP="00F16BF5">
      <w:pPr>
        <w:pStyle w:val="ListParagraph"/>
        <w:spacing w:after="0"/>
        <w:ind w:left="2160"/>
        <w:rPr>
          <w:rFonts w:ascii="Arial" w:hAnsi="Arial" w:cs="Arial"/>
          <w:b/>
        </w:rPr>
      </w:pPr>
    </w:p>
    <w:p w14:paraId="4A239BBF" w14:textId="77777777" w:rsidR="003A3B90" w:rsidRPr="00475AD6" w:rsidRDefault="003A3B90" w:rsidP="00766227">
      <w:pPr>
        <w:pStyle w:val="Heading3"/>
        <w:numPr>
          <w:ilvl w:val="0"/>
          <w:numId w:val="24"/>
        </w:numPr>
        <w:rPr>
          <w:rFonts w:cs="Arial"/>
          <w:sz w:val="22"/>
          <w:szCs w:val="22"/>
        </w:rPr>
      </w:pPr>
      <w:r w:rsidRPr="00475AD6">
        <w:rPr>
          <w:rFonts w:cs="Arial"/>
          <w:sz w:val="22"/>
          <w:szCs w:val="22"/>
        </w:rPr>
        <w:lastRenderedPageBreak/>
        <w:t>Course Policies: Student Expectations</w:t>
      </w:r>
    </w:p>
    <w:p w14:paraId="531ACD9F" w14:textId="77777777" w:rsidR="003A3B90" w:rsidRDefault="003A3B90" w:rsidP="003A3B90">
      <w:pPr>
        <w:pStyle w:val="ListParagraph"/>
        <w:spacing w:after="0"/>
        <w:ind w:left="1440"/>
        <w:rPr>
          <w:rFonts w:ascii="Arial" w:hAnsi="Arial" w:cs="Arial"/>
        </w:rPr>
      </w:pPr>
      <w:r w:rsidRPr="00475AD6">
        <w:rPr>
          <w:rFonts w:ascii="Arial" w:hAnsi="Arial" w:cs="Arial"/>
        </w:rPr>
        <w:t>Students are expected to attend all class sessions and are responsible for all content and class work assigned and/or covered in class or online.</w:t>
      </w:r>
    </w:p>
    <w:p w14:paraId="4B7CF714" w14:textId="77777777" w:rsidR="002A56B8" w:rsidRPr="00475AD6" w:rsidRDefault="002A56B8" w:rsidP="003A3B90">
      <w:pPr>
        <w:pStyle w:val="ListParagraph"/>
        <w:spacing w:after="0"/>
        <w:ind w:left="1440"/>
        <w:rPr>
          <w:rFonts w:ascii="Arial" w:hAnsi="Arial" w:cs="Arial"/>
          <w:b/>
        </w:rPr>
      </w:pPr>
    </w:p>
    <w:p w14:paraId="464F216E" w14:textId="14C1DA4A" w:rsidR="003A3B90" w:rsidRPr="002A56B8" w:rsidRDefault="003A3B90" w:rsidP="002A56B8">
      <w:pPr>
        <w:spacing w:after="0"/>
        <w:ind w:left="1080" w:firstLine="360"/>
        <w:rPr>
          <w:rFonts w:ascii="Arial" w:hAnsi="Arial" w:cs="Arial"/>
          <w:b/>
        </w:rPr>
      </w:pPr>
      <w:r w:rsidRPr="002A56B8">
        <w:rPr>
          <w:rFonts w:ascii="Arial" w:hAnsi="Arial" w:cs="Arial"/>
        </w:rPr>
        <w:t xml:space="preserve">CU CON </w:t>
      </w:r>
      <w:hyperlink r:id="rId19" w:anchor="page=18" w:history="1">
        <w:r w:rsidRPr="002A56B8">
          <w:rPr>
            <w:rStyle w:val="Hyperlink"/>
            <w:rFonts w:ascii="Arial" w:hAnsi="Arial" w:cs="Arial"/>
          </w:rPr>
          <w:t>Policy Statement Professional Role Behaviors</w:t>
        </w:r>
      </w:hyperlink>
    </w:p>
    <w:p w14:paraId="64C25C8A" w14:textId="77777777" w:rsidR="003A3B90" w:rsidRPr="00475AD6" w:rsidRDefault="003A3B90" w:rsidP="003A3B90">
      <w:pPr>
        <w:pStyle w:val="ListParagraph"/>
        <w:spacing w:after="0"/>
        <w:ind w:left="1440"/>
        <w:rPr>
          <w:rFonts w:ascii="Arial" w:hAnsi="Arial" w:cs="Arial"/>
          <w:b/>
        </w:rPr>
      </w:pPr>
    </w:p>
    <w:p w14:paraId="0F650356" w14:textId="77777777" w:rsidR="003A3B90" w:rsidRPr="00475AD6" w:rsidRDefault="003A3B90" w:rsidP="00766227">
      <w:pPr>
        <w:pStyle w:val="Heading4"/>
        <w:numPr>
          <w:ilvl w:val="1"/>
          <w:numId w:val="24"/>
        </w:numPr>
        <w:rPr>
          <w:rFonts w:cs="Arial"/>
          <w:sz w:val="22"/>
        </w:rPr>
      </w:pPr>
      <w:r w:rsidRPr="00475AD6">
        <w:rPr>
          <w:rFonts w:cs="Arial"/>
          <w:sz w:val="22"/>
        </w:rPr>
        <w:t xml:space="preserve">Professional Role Behavior and Honor Code: </w:t>
      </w:r>
    </w:p>
    <w:p w14:paraId="313DAE9E" w14:textId="77777777" w:rsidR="003A3B90" w:rsidRPr="00475AD6" w:rsidRDefault="003A3B90" w:rsidP="00766227">
      <w:pPr>
        <w:pStyle w:val="ListParagraph"/>
        <w:numPr>
          <w:ilvl w:val="2"/>
          <w:numId w:val="24"/>
        </w:numPr>
        <w:spacing w:after="0"/>
        <w:rPr>
          <w:rFonts w:ascii="Arial" w:hAnsi="Arial" w:cs="Arial"/>
          <w:b/>
        </w:rPr>
      </w:pPr>
      <w:r w:rsidRPr="00475AD6">
        <w:rPr>
          <w:rFonts w:ascii="Arial" w:hAnsi="Arial" w:cs="Arial"/>
        </w:rPr>
        <w:t xml:space="preserve">Students are expected to engage in conduct that a) is consistent with designated policies and procedures of the course and college and b) demonstrates professional behaviors. Students are expected to have read and abide by the </w:t>
      </w:r>
      <w:r w:rsidRPr="00475AD6">
        <w:rPr>
          <w:rFonts w:ascii="Arial" w:hAnsi="Arial" w:cs="Arial"/>
          <w:b/>
          <w:i/>
        </w:rPr>
        <w:t>CU-CON Policy Statement for Professional Role Behaviors and the Student Honor and Conduct code</w:t>
      </w:r>
      <w:r w:rsidRPr="00475AD6">
        <w:rPr>
          <w:rFonts w:ascii="Arial" w:hAnsi="Arial" w:cs="Arial"/>
        </w:rPr>
        <w:t>: “</w:t>
      </w:r>
      <w:r w:rsidRPr="00475AD6">
        <w:rPr>
          <w:rFonts w:ascii="Arial" w:hAnsi="Arial" w:cs="Arial"/>
          <w:i/>
        </w:rPr>
        <w:t xml:space="preserve">The health professions are based on a high degree of trust by the individuals they serve. Students entering the health professions have a particular obligation, therefore, to </w:t>
      </w:r>
      <w:proofErr w:type="gramStart"/>
      <w:r w:rsidRPr="00475AD6">
        <w:rPr>
          <w:rFonts w:ascii="Arial" w:hAnsi="Arial" w:cs="Arial"/>
          <w:i/>
        </w:rPr>
        <w:t>conduct themselves at all times</w:t>
      </w:r>
      <w:proofErr w:type="gramEnd"/>
      <w:r w:rsidRPr="00475AD6">
        <w:rPr>
          <w:rFonts w:ascii="Arial" w:hAnsi="Arial" w:cs="Arial"/>
          <w:i/>
        </w:rPr>
        <w:t xml:space="preserve"> in a manner that reflects honesty, integrity and respect for others</w:t>
      </w:r>
      <w:r w:rsidRPr="00475AD6">
        <w:rPr>
          <w:rFonts w:ascii="Arial" w:hAnsi="Arial" w:cs="Arial"/>
        </w:rPr>
        <w:t>” (Student Handbook).</w:t>
      </w:r>
    </w:p>
    <w:p w14:paraId="2660BBF7" w14:textId="77777777" w:rsidR="003A3B90" w:rsidRPr="00475AD6" w:rsidRDefault="003A3B90" w:rsidP="00F16BF5">
      <w:pPr>
        <w:spacing w:after="0"/>
        <w:rPr>
          <w:rFonts w:ascii="Arial" w:hAnsi="Arial" w:cs="Arial"/>
        </w:rPr>
      </w:pPr>
    </w:p>
    <w:p w14:paraId="6817C107" w14:textId="77777777" w:rsidR="003A3B90" w:rsidRPr="00475AD6" w:rsidRDefault="003A3B90" w:rsidP="00766227">
      <w:pPr>
        <w:pStyle w:val="Heading4"/>
        <w:numPr>
          <w:ilvl w:val="1"/>
          <w:numId w:val="24"/>
        </w:numPr>
        <w:rPr>
          <w:rFonts w:cs="Arial"/>
          <w:sz w:val="22"/>
        </w:rPr>
      </w:pPr>
      <w:r w:rsidRPr="00475AD6">
        <w:rPr>
          <w:rFonts w:cs="Arial"/>
          <w:sz w:val="22"/>
        </w:rPr>
        <w:t xml:space="preserve">Graduate Program Policies and Procedures: </w:t>
      </w:r>
    </w:p>
    <w:p w14:paraId="725522A0" w14:textId="77777777" w:rsidR="003A3B90" w:rsidRPr="00475AD6" w:rsidRDefault="003A3B90" w:rsidP="00766227">
      <w:pPr>
        <w:pStyle w:val="ListParagraph"/>
        <w:numPr>
          <w:ilvl w:val="2"/>
          <w:numId w:val="24"/>
        </w:numPr>
        <w:spacing w:after="0"/>
        <w:rPr>
          <w:rFonts w:ascii="Arial" w:hAnsi="Arial" w:cs="Arial"/>
          <w:b/>
        </w:rPr>
      </w:pPr>
      <w:r w:rsidRPr="00475AD6">
        <w:rPr>
          <w:rFonts w:ascii="Arial" w:hAnsi="Arial" w:cs="Arial"/>
        </w:rPr>
        <w:t xml:space="preserve">Please refer to the Student Handbook, which can be found online at the main College of Nursing webpage.  </w:t>
      </w:r>
    </w:p>
    <w:p w14:paraId="471E4258" w14:textId="77777777" w:rsidR="003A3B90" w:rsidRPr="00475AD6" w:rsidRDefault="00000000" w:rsidP="00B8472E">
      <w:pPr>
        <w:spacing w:after="0"/>
        <w:ind w:left="1440" w:firstLine="720"/>
        <w:rPr>
          <w:rFonts w:ascii="Arial" w:hAnsi="Arial" w:cs="Arial"/>
        </w:rPr>
      </w:pPr>
      <w:hyperlink r:id="rId20" w:history="1">
        <w:r w:rsidR="003A3B90" w:rsidRPr="00475AD6">
          <w:rPr>
            <w:rStyle w:val="Hyperlink"/>
            <w:rFonts w:ascii="Arial" w:hAnsi="Arial" w:cs="Arial"/>
          </w:rPr>
          <w:t>https://nursing.cuanschutz.edu/student-life/student-handbooks</w:t>
        </w:r>
      </w:hyperlink>
    </w:p>
    <w:p w14:paraId="6EE40B4C" w14:textId="77777777" w:rsidR="003A3B90" w:rsidRPr="00475AD6" w:rsidRDefault="003A3B90" w:rsidP="00F16BF5">
      <w:pPr>
        <w:pStyle w:val="ListParagraph"/>
        <w:spacing w:after="0"/>
        <w:ind w:left="2160"/>
        <w:rPr>
          <w:rFonts w:ascii="Arial" w:hAnsi="Arial" w:cs="Arial"/>
          <w:b/>
        </w:rPr>
      </w:pPr>
    </w:p>
    <w:p w14:paraId="3D9260F0" w14:textId="77777777" w:rsidR="003A3B90" w:rsidRPr="00475AD6" w:rsidRDefault="003A3B90" w:rsidP="00766227">
      <w:pPr>
        <w:pStyle w:val="Heading4"/>
        <w:numPr>
          <w:ilvl w:val="1"/>
          <w:numId w:val="24"/>
        </w:numPr>
        <w:rPr>
          <w:rFonts w:cs="Arial"/>
          <w:sz w:val="22"/>
        </w:rPr>
      </w:pPr>
      <w:r w:rsidRPr="00475AD6">
        <w:rPr>
          <w:rFonts w:cs="Arial"/>
          <w:sz w:val="22"/>
        </w:rPr>
        <w:t xml:space="preserve">Students Called for Military Duty: </w:t>
      </w:r>
    </w:p>
    <w:p w14:paraId="339DBA9E" w14:textId="77777777" w:rsidR="003A3B90" w:rsidRPr="00475AD6" w:rsidRDefault="003A3B90" w:rsidP="00766227">
      <w:pPr>
        <w:pStyle w:val="ListParagraph"/>
        <w:numPr>
          <w:ilvl w:val="2"/>
          <w:numId w:val="24"/>
        </w:numPr>
        <w:spacing w:after="0"/>
        <w:rPr>
          <w:rFonts w:ascii="Arial" w:hAnsi="Arial" w:cs="Arial"/>
          <w:b/>
        </w:rPr>
      </w:pPr>
      <w:r w:rsidRPr="00475AD6">
        <w:rPr>
          <w:rFonts w:ascii="Arial" w:hAnsi="Arial" w:cs="Arial"/>
        </w:rPr>
        <w:t xml:space="preserve">Please contact the course coordinator if you are called for military duty. Plans will be made according to the length of military service and </w:t>
      </w:r>
      <w:proofErr w:type="gramStart"/>
      <w:r w:rsidRPr="00475AD6">
        <w:rPr>
          <w:rFonts w:ascii="Arial" w:hAnsi="Arial" w:cs="Arial"/>
        </w:rPr>
        <w:t>class</w:t>
      </w:r>
      <w:proofErr w:type="gramEnd"/>
      <w:r w:rsidRPr="00475AD6">
        <w:rPr>
          <w:rFonts w:ascii="Arial" w:hAnsi="Arial" w:cs="Arial"/>
        </w:rPr>
        <w:t xml:space="preserve"> or clinical time missed.</w:t>
      </w:r>
    </w:p>
    <w:p w14:paraId="450D1AA9" w14:textId="77777777" w:rsidR="003A3B90" w:rsidRPr="00475AD6" w:rsidRDefault="003A3B90" w:rsidP="00F16BF5">
      <w:pPr>
        <w:spacing w:after="0"/>
        <w:rPr>
          <w:rFonts w:ascii="Arial" w:hAnsi="Arial" w:cs="Arial"/>
        </w:rPr>
      </w:pPr>
    </w:p>
    <w:p w14:paraId="22C4A860" w14:textId="77777777" w:rsidR="003A3B90" w:rsidRPr="00475AD6" w:rsidRDefault="003A3B90" w:rsidP="00766227">
      <w:pPr>
        <w:pStyle w:val="Heading4"/>
        <w:numPr>
          <w:ilvl w:val="1"/>
          <w:numId w:val="24"/>
        </w:numPr>
        <w:rPr>
          <w:rFonts w:cs="Arial"/>
          <w:sz w:val="22"/>
        </w:rPr>
      </w:pPr>
      <w:r w:rsidRPr="00475AD6">
        <w:rPr>
          <w:rFonts w:cs="Arial"/>
          <w:sz w:val="22"/>
        </w:rPr>
        <w:t xml:space="preserve">Course Ethics: </w:t>
      </w:r>
    </w:p>
    <w:p w14:paraId="6D7C42B0" w14:textId="77777777" w:rsidR="003A3B90" w:rsidRPr="00475AD6" w:rsidRDefault="003A3B90" w:rsidP="00766227">
      <w:pPr>
        <w:pStyle w:val="ListParagraph"/>
        <w:numPr>
          <w:ilvl w:val="2"/>
          <w:numId w:val="24"/>
        </w:numPr>
        <w:spacing w:after="0"/>
        <w:rPr>
          <w:rFonts w:ascii="Arial" w:hAnsi="Arial" w:cs="Arial"/>
          <w:b/>
        </w:rPr>
      </w:pPr>
      <w:r w:rsidRPr="00475AD6">
        <w:rPr>
          <w:rFonts w:ascii="Arial" w:hAnsi="Arial" w:cs="Arial"/>
        </w:rPr>
        <w:t xml:space="preserve">Merriam-Webster's online dictionary (2005) defines plagiarizing as: </w:t>
      </w:r>
      <w:r w:rsidRPr="00475AD6">
        <w:rPr>
          <w:rFonts w:ascii="Arial" w:hAnsi="Arial" w:cs="Arial"/>
          <w:i/>
        </w:rPr>
        <w:t>To steal and pass off (the ideas or words of another) as one's own: use (another's production) without crediting the source…to commit literary theft: present as new and original an idea or product derived from an existing source</w:t>
      </w:r>
      <w:r w:rsidRPr="00475AD6">
        <w:rPr>
          <w:rFonts w:ascii="Arial" w:hAnsi="Arial" w:cs="Arial"/>
        </w:rPr>
        <w:t xml:space="preserve">. (Merriam-Webster's Online Dictionary, </w:t>
      </w:r>
      <w:hyperlink r:id="rId21" w:history="1">
        <w:r w:rsidRPr="00475AD6">
          <w:rPr>
            <w:rStyle w:val="Hyperlink"/>
            <w:rFonts w:ascii="Arial" w:hAnsi="Arial" w:cs="Arial"/>
          </w:rPr>
          <w:t>http://www.m-w.com</w:t>
        </w:r>
      </w:hyperlink>
      <w:r w:rsidRPr="00475AD6">
        <w:rPr>
          <w:rFonts w:ascii="Arial" w:hAnsi="Arial" w:cs="Arial"/>
        </w:rPr>
        <w:t>, accessed 08/26/07).</w:t>
      </w:r>
    </w:p>
    <w:p w14:paraId="531755A5" w14:textId="77777777" w:rsidR="003A3B90" w:rsidRPr="00475AD6" w:rsidRDefault="003A3B90" w:rsidP="00766227">
      <w:pPr>
        <w:pStyle w:val="ListParagraph"/>
        <w:numPr>
          <w:ilvl w:val="2"/>
          <w:numId w:val="24"/>
        </w:numPr>
        <w:spacing w:after="0"/>
        <w:rPr>
          <w:rFonts w:ascii="Arial" w:hAnsi="Arial" w:cs="Arial"/>
          <w:b/>
        </w:rPr>
      </w:pPr>
      <w:r w:rsidRPr="00475AD6">
        <w:rPr>
          <w:rFonts w:ascii="Arial" w:hAnsi="Arial" w:cs="Arial"/>
        </w:rPr>
        <w:t>The CU College of Nursing Student Honor and Conduct Code policy requires that course professors and fellow students who suspect plagiarism or other violations of the honor code must immediately report the incident to the Student Honor and Conduct Committee. This committee evaluates the situation and determines the appropriate consequences. Potential consequences include termination of the student's enrollment in the College of Nursing. If you are caught violating the honor code, faculty will recommend your dismissal to this committee and to the Dean.</w:t>
      </w:r>
    </w:p>
    <w:p w14:paraId="6BD7D3FD" w14:textId="77777777" w:rsidR="00466F19" w:rsidRPr="00475AD6" w:rsidRDefault="003A3B90" w:rsidP="00466F19">
      <w:pPr>
        <w:pStyle w:val="ListParagraph"/>
        <w:numPr>
          <w:ilvl w:val="2"/>
          <w:numId w:val="24"/>
        </w:numPr>
        <w:spacing w:after="0"/>
        <w:rPr>
          <w:rFonts w:ascii="Arial" w:hAnsi="Arial" w:cs="Arial"/>
          <w:b/>
        </w:rPr>
      </w:pPr>
      <w:r w:rsidRPr="00475AD6">
        <w:rPr>
          <w:rFonts w:ascii="Arial" w:hAnsi="Arial" w:cs="Arial"/>
        </w:rPr>
        <w:t>Your personal integrity is something that takes you a lifetime to build, but only seconds to destroy. Faculty will expect that all work submitted by you is authentic; and that all online testing answers are your individual work, without any assistance from any other person, the Internet, or any other sources, unless I have stipulated that you may use a specific source to complete the assignment.</w:t>
      </w:r>
    </w:p>
    <w:p w14:paraId="356F9810" w14:textId="77777777" w:rsidR="00B8472E" w:rsidRPr="00475AD6" w:rsidRDefault="00B8472E" w:rsidP="00B8472E">
      <w:pPr>
        <w:pStyle w:val="ListParagraph"/>
        <w:spacing w:after="0"/>
        <w:ind w:left="2160"/>
        <w:rPr>
          <w:rFonts w:ascii="Arial" w:hAnsi="Arial" w:cs="Arial"/>
          <w:b/>
        </w:rPr>
      </w:pPr>
    </w:p>
    <w:p w14:paraId="40DE589F" w14:textId="6BDFFD41" w:rsidR="00466F19" w:rsidRPr="002A56B8" w:rsidRDefault="003A3B90" w:rsidP="00F20F7D">
      <w:pPr>
        <w:pStyle w:val="ListParagraph"/>
        <w:numPr>
          <w:ilvl w:val="1"/>
          <w:numId w:val="24"/>
        </w:numPr>
        <w:spacing w:after="0"/>
        <w:rPr>
          <w:rFonts w:ascii="Arial" w:hAnsi="Arial" w:cs="Arial"/>
        </w:rPr>
      </w:pPr>
      <w:r w:rsidRPr="002A56B8">
        <w:rPr>
          <w:rFonts w:ascii="Arial" w:hAnsi="Arial" w:cs="Arial"/>
          <w:b/>
          <w:bCs/>
        </w:rPr>
        <w:t>Professional Behavior</w:t>
      </w:r>
      <w:r w:rsidRPr="002A56B8">
        <w:rPr>
          <w:rFonts w:ascii="Arial" w:hAnsi="Arial" w:cs="Arial"/>
        </w:rPr>
        <w:t xml:space="preserve"> </w:t>
      </w:r>
    </w:p>
    <w:p w14:paraId="581DBC07" w14:textId="5342B31E" w:rsidR="003A3B90" w:rsidRPr="00475AD6" w:rsidRDefault="003A3B90" w:rsidP="002A56B8">
      <w:pPr>
        <w:pStyle w:val="ListParagraph"/>
        <w:spacing w:after="0"/>
        <w:ind w:left="1710"/>
        <w:rPr>
          <w:rFonts w:ascii="Arial" w:hAnsi="Arial" w:cs="Arial"/>
          <w:b/>
        </w:rPr>
      </w:pPr>
      <w:r w:rsidRPr="00475AD6">
        <w:rPr>
          <w:rFonts w:ascii="Arial" w:hAnsi="Arial" w:cs="Arial"/>
        </w:rPr>
        <w:lastRenderedPageBreak/>
        <w:t>The expected outcomes of the student's ability to conduct oneself in a professional manner, and to lead and to engage in effective group interaction will be demonstrated by the student's professional behaviors in the classroom and to their peers. Successful achievement of these outcomes is based on the following critical elements: The student will:</w:t>
      </w:r>
    </w:p>
    <w:p w14:paraId="07C3383B" w14:textId="77777777" w:rsidR="003A3B90" w:rsidRPr="002A56B8" w:rsidRDefault="003A3B90" w:rsidP="002A56B8">
      <w:pPr>
        <w:pStyle w:val="ListParagraph"/>
        <w:numPr>
          <w:ilvl w:val="3"/>
          <w:numId w:val="24"/>
        </w:numPr>
        <w:spacing w:after="0"/>
        <w:ind w:left="2070"/>
        <w:rPr>
          <w:rFonts w:ascii="Arial" w:hAnsi="Arial" w:cs="Arial"/>
        </w:rPr>
      </w:pPr>
      <w:r w:rsidRPr="002A56B8">
        <w:rPr>
          <w:rFonts w:ascii="Arial" w:hAnsi="Arial" w:cs="Arial"/>
        </w:rPr>
        <w:t>Adhere to the CON Guidelines for Professional Role Behaviors and the UCD Student Honor and Conduct Code.</w:t>
      </w:r>
    </w:p>
    <w:p w14:paraId="6750E12F" w14:textId="77777777" w:rsidR="003A3B90" w:rsidRPr="002A56B8" w:rsidRDefault="003A3B90" w:rsidP="002A56B8">
      <w:pPr>
        <w:pStyle w:val="ListParagraph"/>
        <w:numPr>
          <w:ilvl w:val="3"/>
          <w:numId w:val="24"/>
        </w:numPr>
        <w:spacing w:after="0"/>
        <w:ind w:left="2070"/>
        <w:rPr>
          <w:rFonts w:ascii="Arial" w:hAnsi="Arial" w:cs="Arial"/>
        </w:rPr>
      </w:pPr>
      <w:r w:rsidRPr="002A56B8">
        <w:rPr>
          <w:rFonts w:ascii="Arial" w:hAnsi="Arial" w:cs="Arial"/>
        </w:rPr>
        <w:t>Be considerate of your classmates and faculty and help promote an effective learning atmosphere.</w:t>
      </w:r>
    </w:p>
    <w:p w14:paraId="24DBB94B" w14:textId="77777777" w:rsidR="003A3B90" w:rsidRPr="002A56B8" w:rsidRDefault="003A3B90" w:rsidP="002A56B8">
      <w:pPr>
        <w:pStyle w:val="ListParagraph"/>
        <w:numPr>
          <w:ilvl w:val="3"/>
          <w:numId w:val="24"/>
        </w:numPr>
        <w:spacing w:after="0"/>
        <w:ind w:left="2070"/>
        <w:rPr>
          <w:rFonts w:ascii="Arial" w:hAnsi="Arial" w:cs="Arial"/>
        </w:rPr>
      </w:pPr>
      <w:proofErr w:type="gramStart"/>
      <w:r w:rsidRPr="002A56B8">
        <w:rPr>
          <w:rFonts w:ascii="Arial" w:hAnsi="Arial" w:cs="Arial"/>
        </w:rPr>
        <w:t>Communicate to faculty and peers in a professional and respectful manner at all times</w:t>
      </w:r>
      <w:proofErr w:type="gramEnd"/>
      <w:r w:rsidRPr="002A56B8">
        <w:rPr>
          <w:rFonts w:ascii="Arial" w:hAnsi="Arial" w:cs="Arial"/>
        </w:rPr>
        <w:t>.</w:t>
      </w:r>
    </w:p>
    <w:p w14:paraId="1C603755" w14:textId="77777777" w:rsidR="003A3B90" w:rsidRPr="002A56B8" w:rsidRDefault="003A3B90" w:rsidP="002A56B8">
      <w:pPr>
        <w:pStyle w:val="ListParagraph"/>
        <w:numPr>
          <w:ilvl w:val="3"/>
          <w:numId w:val="24"/>
        </w:numPr>
        <w:spacing w:after="0"/>
        <w:ind w:left="2070"/>
        <w:rPr>
          <w:rFonts w:ascii="Arial" w:hAnsi="Arial" w:cs="Arial"/>
        </w:rPr>
      </w:pPr>
      <w:r w:rsidRPr="002A56B8">
        <w:rPr>
          <w:rFonts w:ascii="Arial" w:hAnsi="Arial" w:cs="Arial"/>
        </w:rPr>
        <w:t>Email: Professional communication is expected in all emails sent to faculty or other students. Use of professional titles, appropriate subject lines, and proper written communication structure.</w:t>
      </w:r>
    </w:p>
    <w:p w14:paraId="32377D7D" w14:textId="77777777" w:rsidR="003A3B90" w:rsidRPr="002A56B8" w:rsidRDefault="003A3B90" w:rsidP="002A56B8">
      <w:pPr>
        <w:pStyle w:val="ListParagraph"/>
        <w:numPr>
          <w:ilvl w:val="3"/>
          <w:numId w:val="24"/>
        </w:numPr>
        <w:spacing w:after="0"/>
        <w:ind w:left="2070"/>
        <w:rPr>
          <w:rFonts w:ascii="Arial" w:hAnsi="Arial" w:cs="Arial"/>
        </w:rPr>
      </w:pPr>
      <w:r w:rsidRPr="002A56B8">
        <w:rPr>
          <w:rFonts w:ascii="Arial" w:hAnsi="Arial" w:cs="Arial"/>
        </w:rPr>
        <w:t>Turn off or mute pagers and cell phones during class time. NO cell phone conversations or text messaging is permitted during class or exam time.</w:t>
      </w:r>
    </w:p>
    <w:p w14:paraId="15D5F470" w14:textId="77777777" w:rsidR="003A3B90" w:rsidRPr="002A56B8" w:rsidRDefault="003A3B90" w:rsidP="002A56B8">
      <w:pPr>
        <w:pStyle w:val="ListParagraph"/>
        <w:numPr>
          <w:ilvl w:val="3"/>
          <w:numId w:val="24"/>
        </w:numPr>
        <w:spacing w:after="0"/>
        <w:ind w:left="2070"/>
        <w:rPr>
          <w:rFonts w:ascii="Arial" w:hAnsi="Arial" w:cs="Arial"/>
        </w:rPr>
      </w:pPr>
      <w:r w:rsidRPr="002A56B8">
        <w:rPr>
          <w:rFonts w:ascii="Arial" w:hAnsi="Arial" w:cs="Arial"/>
        </w:rPr>
        <w:t>Take responsibility for keeping up with the readings and assignments for each scheduled class or content area.</w:t>
      </w:r>
    </w:p>
    <w:p w14:paraId="4C0F1FDD" w14:textId="77777777" w:rsidR="003A3B90" w:rsidRPr="002A56B8" w:rsidRDefault="003A3B90" w:rsidP="002A56B8">
      <w:pPr>
        <w:pStyle w:val="ListParagraph"/>
        <w:numPr>
          <w:ilvl w:val="3"/>
          <w:numId w:val="24"/>
        </w:numPr>
        <w:spacing w:after="0"/>
        <w:ind w:left="2070"/>
        <w:rPr>
          <w:rFonts w:ascii="Arial" w:hAnsi="Arial" w:cs="Arial"/>
        </w:rPr>
      </w:pPr>
      <w:r w:rsidRPr="002A56B8">
        <w:rPr>
          <w:rFonts w:ascii="Arial" w:hAnsi="Arial" w:cs="Arial"/>
        </w:rPr>
        <w:t>Class participation and completion of all learning activities is required for successful completion of this course. Participate in discussions (in class or online) to define, interpret, summarize, give examples, make conclusions, etc. about the concepts discussed and about what your other classmates have discussed.</w:t>
      </w:r>
    </w:p>
    <w:p w14:paraId="7B463D72" w14:textId="77777777" w:rsidR="003A3B90" w:rsidRPr="002A56B8" w:rsidRDefault="003A3B90" w:rsidP="002A56B8">
      <w:pPr>
        <w:pStyle w:val="ListParagraph"/>
        <w:numPr>
          <w:ilvl w:val="3"/>
          <w:numId w:val="24"/>
        </w:numPr>
        <w:spacing w:after="0"/>
        <w:ind w:left="2070"/>
        <w:rPr>
          <w:rFonts w:ascii="Arial" w:hAnsi="Arial" w:cs="Arial"/>
        </w:rPr>
      </w:pPr>
      <w:r w:rsidRPr="002A56B8">
        <w:rPr>
          <w:rFonts w:ascii="Arial" w:hAnsi="Arial" w:cs="Arial"/>
        </w:rPr>
        <w:t>Children are not allowed in classrooms. Students must find alternative childcare during class time.</w:t>
      </w:r>
    </w:p>
    <w:p w14:paraId="1177B23F" w14:textId="77777777" w:rsidR="00F20F7D" w:rsidRPr="002A56B8" w:rsidRDefault="00F20F7D" w:rsidP="002A56B8">
      <w:pPr>
        <w:pStyle w:val="ListParagraph"/>
        <w:spacing w:after="0"/>
        <w:ind w:left="2070"/>
        <w:rPr>
          <w:rFonts w:ascii="Arial" w:hAnsi="Arial" w:cs="Arial"/>
        </w:rPr>
      </w:pPr>
    </w:p>
    <w:p w14:paraId="50B02849" w14:textId="10CF51C6" w:rsidR="003A3B90" w:rsidRPr="002A56B8" w:rsidRDefault="003A3B90" w:rsidP="002A56B8">
      <w:pPr>
        <w:spacing w:after="0"/>
        <w:ind w:left="1710"/>
        <w:rPr>
          <w:rStyle w:val="Hyperlink"/>
          <w:rFonts w:ascii="Arial" w:hAnsi="Arial" w:cs="Arial"/>
          <w:color w:val="auto"/>
          <w:u w:val="none"/>
        </w:rPr>
      </w:pPr>
      <w:r w:rsidRPr="002A56B8">
        <w:rPr>
          <w:rFonts w:ascii="Arial" w:hAnsi="Arial" w:cs="Arial"/>
        </w:rPr>
        <w:t xml:space="preserve">CU CON </w:t>
      </w:r>
      <w:hyperlink r:id="rId22" w:anchor="page=18" w:history="1">
        <w:r w:rsidRPr="002A56B8">
          <w:rPr>
            <w:rStyle w:val="Hyperlink"/>
            <w:rFonts w:ascii="Arial" w:hAnsi="Arial" w:cs="Arial"/>
          </w:rPr>
          <w:t>Policy Statement Professional Role Behaviors</w:t>
        </w:r>
      </w:hyperlink>
      <w:r w:rsidRPr="002A56B8">
        <w:rPr>
          <w:rFonts w:ascii="Arial" w:hAnsi="Arial" w:cs="Arial"/>
        </w:rPr>
        <w:t xml:space="preserve"> </w:t>
      </w:r>
    </w:p>
    <w:p w14:paraId="11066BB0" w14:textId="77777777" w:rsidR="003A3B90" w:rsidRPr="002A56B8" w:rsidRDefault="003A3B90" w:rsidP="002A56B8">
      <w:pPr>
        <w:pStyle w:val="ListParagraph"/>
        <w:spacing w:after="0"/>
        <w:ind w:left="2070"/>
        <w:rPr>
          <w:rStyle w:val="Hyperlink"/>
          <w:rFonts w:ascii="Arial" w:hAnsi="Arial" w:cs="Arial"/>
          <w:color w:val="auto"/>
          <w:u w:val="none"/>
        </w:rPr>
      </w:pPr>
    </w:p>
    <w:p w14:paraId="3E5DF962" w14:textId="6954BC43" w:rsidR="003A3B90" w:rsidRPr="002A56B8" w:rsidRDefault="003A3B90" w:rsidP="002A56B8">
      <w:pPr>
        <w:spacing w:after="0"/>
        <w:ind w:left="1350" w:firstLine="360"/>
        <w:rPr>
          <w:rFonts w:ascii="Arial" w:hAnsi="Arial" w:cs="Arial"/>
        </w:rPr>
      </w:pPr>
      <w:r w:rsidRPr="002A56B8">
        <w:rPr>
          <w:rFonts w:ascii="Arial" w:hAnsi="Arial" w:cs="Arial"/>
        </w:rPr>
        <w:t xml:space="preserve">CU CON </w:t>
      </w:r>
      <w:hyperlink r:id="rId23" w:anchor="page=33" w:history="1">
        <w:r w:rsidRPr="002A56B8">
          <w:rPr>
            <w:rStyle w:val="Hyperlink"/>
            <w:rFonts w:ascii="Arial" w:hAnsi="Arial" w:cs="Arial"/>
          </w:rPr>
          <w:t>Children in the Workplace and/or Classroom Policy</w:t>
        </w:r>
      </w:hyperlink>
      <w:r w:rsidRPr="002A56B8">
        <w:rPr>
          <w:rFonts w:ascii="Arial" w:hAnsi="Arial" w:cs="Arial"/>
        </w:rPr>
        <w:t xml:space="preserve"> </w:t>
      </w:r>
    </w:p>
    <w:p w14:paraId="3634F227" w14:textId="77777777" w:rsidR="003A3B90" w:rsidRPr="00475AD6" w:rsidRDefault="003A3B90" w:rsidP="00B8472E">
      <w:pPr>
        <w:spacing w:after="0"/>
        <w:rPr>
          <w:rFonts w:ascii="Arial" w:hAnsi="Arial" w:cs="Arial"/>
        </w:rPr>
      </w:pPr>
    </w:p>
    <w:p w14:paraId="283A9BEF" w14:textId="492E392C" w:rsidR="003A3B90" w:rsidRPr="00475AD6" w:rsidRDefault="003A3B90" w:rsidP="00766227">
      <w:pPr>
        <w:pStyle w:val="Heading4"/>
        <w:numPr>
          <w:ilvl w:val="1"/>
          <w:numId w:val="24"/>
        </w:numPr>
        <w:rPr>
          <w:rFonts w:cs="Arial"/>
          <w:sz w:val="22"/>
        </w:rPr>
      </w:pPr>
      <w:r w:rsidRPr="00475AD6">
        <w:rPr>
          <w:rFonts w:cs="Arial"/>
          <w:sz w:val="22"/>
        </w:rPr>
        <w:t>Civility</w:t>
      </w:r>
    </w:p>
    <w:p w14:paraId="6B7CEA87" w14:textId="77777777" w:rsidR="003A3B90" w:rsidRPr="002A56B8" w:rsidRDefault="003A3B90" w:rsidP="002A56B8">
      <w:pPr>
        <w:spacing w:after="0"/>
        <w:ind w:left="1350"/>
        <w:rPr>
          <w:rFonts w:ascii="Arial" w:hAnsi="Arial" w:cs="Arial"/>
          <w:b/>
        </w:rPr>
      </w:pPr>
      <w:r w:rsidRPr="002A56B8">
        <w:rPr>
          <w:rFonts w:ascii="Arial" w:hAnsi="Arial" w:cs="Arial"/>
        </w:rPr>
        <w:t>Our commitment is to create a climate for learning characterized by respect for each other and the contributions each person makes to class. We ask that you make a similar commitment.</w:t>
      </w:r>
    </w:p>
    <w:p w14:paraId="323E1A8E" w14:textId="77777777" w:rsidR="003A3B90" w:rsidRPr="00475AD6" w:rsidRDefault="003A3B90" w:rsidP="00F20F7D">
      <w:pPr>
        <w:spacing w:after="0"/>
        <w:rPr>
          <w:rFonts w:ascii="Arial" w:hAnsi="Arial" w:cs="Arial"/>
        </w:rPr>
      </w:pPr>
    </w:p>
    <w:p w14:paraId="3791A2F6" w14:textId="5800C2C7" w:rsidR="003A3B90" w:rsidRDefault="003A3B90" w:rsidP="002A56B8">
      <w:pPr>
        <w:pStyle w:val="Heading4"/>
        <w:numPr>
          <w:ilvl w:val="1"/>
          <w:numId w:val="24"/>
        </w:numPr>
        <w:rPr>
          <w:rFonts w:cs="Arial"/>
          <w:sz w:val="22"/>
        </w:rPr>
      </w:pPr>
      <w:r w:rsidRPr="00475AD6">
        <w:rPr>
          <w:rFonts w:cs="Arial"/>
          <w:sz w:val="22"/>
        </w:rPr>
        <w:t xml:space="preserve">Inclement Weather Policy </w:t>
      </w:r>
    </w:p>
    <w:p w14:paraId="38148AB0" w14:textId="77777777" w:rsidR="002A56B8" w:rsidRPr="002A56B8" w:rsidRDefault="002A56B8" w:rsidP="002A56B8"/>
    <w:p w14:paraId="692597F3" w14:textId="77777777" w:rsidR="003A3B90" w:rsidRPr="00475AD6" w:rsidRDefault="003A3B90" w:rsidP="002A56B8">
      <w:pPr>
        <w:ind w:left="630" w:firstLine="720"/>
        <w:rPr>
          <w:rFonts w:ascii="Arial" w:hAnsi="Arial" w:cs="Arial"/>
        </w:rPr>
      </w:pPr>
      <w:r w:rsidRPr="00475AD6">
        <w:rPr>
          <w:rFonts w:ascii="Arial" w:hAnsi="Arial" w:cs="Arial"/>
        </w:rPr>
        <w:t xml:space="preserve">UC Denver Emergency Weather: (877) 463-6070 or </w:t>
      </w:r>
      <w:hyperlink r:id="rId24" w:history="1">
        <w:r w:rsidRPr="00475AD6">
          <w:rPr>
            <w:rStyle w:val="Hyperlink"/>
            <w:rFonts w:ascii="Arial" w:hAnsi="Arial" w:cs="Arial"/>
          </w:rPr>
          <w:t>www.ucdenver.edu/alert</w:t>
        </w:r>
      </w:hyperlink>
      <w:r w:rsidRPr="00475AD6">
        <w:rPr>
          <w:rFonts w:ascii="Arial" w:hAnsi="Arial" w:cs="Arial"/>
        </w:rPr>
        <w:t xml:space="preserve"> </w:t>
      </w:r>
    </w:p>
    <w:p w14:paraId="62432449" w14:textId="55E34E4B" w:rsidR="003A3B90" w:rsidRPr="00475AD6" w:rsidRDefault="003A3B90" w:rsidP="002A56B8">
      <w:pPr>
        <w:spacing w:after="0"/>
        <w:ind w:left="1260" w:firstLine="90"/>
        <w:rPr>
          <w:rFonts w:ascii="Arial" w:hAnsi="Arial" w:cs="Arial"/>
          <w:color w:val="FF0000"/>
        </w:rPr>
      </w:pPr>
      <w:r w:rsidRPr="00475AD6">
        <w:rPr>
          <w:rFonts w:ascii="Arial" w:hAnsi="Arial" w:cs="Arial"/>
        </w:rPr>
        <w:t xml:space="preserve">CU CON </w:t>
      </w:r>
      <w:hyperlink r:id="rId25" w:anchor="page=34" w:history="1">
        <w:r w:rsidRPr="002A56B8">
          <w:rPr>
            <w:rStyle w:val="Hyperlink"/>
            <w:rFonts w:ascii="Arial" w:hAnsi="Arial" w:cs="Arial"/>
          </w:rPr>
          <w:t>Inclement Weather Policy</w:t>
        </w:r>
      </w:hyperlink>
      <w:r w:rsidRPr="00475AD6">
        <w:rPr>
          <w:rFonts w:ascii="Arial" w:hAnsi="Arial" w:cs="Arial"/>
        </w:rPr>
        <w:t xml:space="preserve"> (refer to the policy for Anschutz, AMC and South) </w:t>
      </w:r>
    </w:p>
    <w:p w14:paraId="44D3EAA6" w14:textId="77777777" w:rsidR="003A3B90" w:rsidRPr="00475AD6" w:rsidRDefault="003A3B90" w:rsidP="00F20F7D">
      <w:pPr>
        <w:spacing w:after="0"/>
        <w:rPr>
          <w:rFonts w:ascii="Arial" w:hAnsi="Arial" w:cs="Arial"/>
        </w:rPr>
      </w:pPr>
    </w:p>
    <w:p w14:paraId="10DDABE3" w14:textId="1D1674E6" w:rsidR="003A3B90" w:rsidRPr="00475AD6" w:rsidRDefault="003A3B90" w:rsidP="00766227">
      <w:pPr>
        <w:pStyle w:val="Heading4"/>
        <w:numPr>
          <w:ilvl w:val="1"/>
          <w:numId w:val="24"/>
        </w:numPr>
        <w:rPr>
          <w:rFonts w:cs="Arial"/>
          <w:sz w:val="22"/>
        </w:rPr>
      </w:pPr>
      <w:r w:rsidRPr="00475AD6">
        <w:rPr>
          <w:rFonts w:cs="Arial"/>
          <w:sz w:val="22"/>
        </w:rPr>
        <w:t xml:space="preserve">Campus Assessment, Response &amp; Evaluation (CARE) </w:t>
      </w:r>
    </w:p>
    <w:p w14:paraId="2317E52E" w14:textId="77777777" w:rsidR="003A3B90" w:rsidRPr="002A56B8" w:rsidRDefault="003A3B90" w:rsidP="002A56B8">
      <w:pPr>
        <w:spacing w:after="0"/>
        <w:ind w:left="1350"/>
        <w:rPr>
          <w:rFonts w:ascii="Arial" w:hAnsi="Arial" w:cs="Arial"/>
          <w:b/>
        </w:rPr>
      </w:pPr>
      <w:r w:rsidRPr="002A56B8">
        <w:rPr>
          <w:rFonts w:ascii="Arial" w:hAnsi="Arial" w:cs="Arial"/>
        </w:rPr>
        <w:t xml:space="preserve">The purpose of the team is to assess whether individuals pose a risk to themselves or others and to intervene when necessary and, more generally, to identify and </w:t>
      </w:r>
      <w:proofErr w:type="gramStart"/>
      <w:r w:rsidRPr="002A56B8">
        <w:rPr>
          <w:rFonts w:ascii="Arial" w:hAnsi="Arial" w:cs="Arial"/>
        </w:rPr>
        <w:t>provide assistance to</w:t>
      </w:r>
      <w:proofErr w:type="gramEnd"/>
      <w:r w:rsidRPr="002A56B8">
        <w:rPr>
          <w:rFonts w:ascii="Arial" w:hAnsi="Arial" w:cs="Arial"/>
        </w:rPr>
        <w:t xml:space="preserve"> those in need. The team takes a preventive approach to risk assessment by offering resources, referrals, and support to both the concerning individual and those impacted by their behavior. Additional information regarding this resource may be found at: </w:t>
      </w:r>
      <w:hyperlink r:id="rId26" w:history="1">
        <w:r w:rsidRPr="002A56B8">
          <w:rPr>
            <w:rStyle w:val="Hyperlink"/>
            <w:rFonts w:ascii="Arial" w:hAnsi="Arial" w:cs="Arial"/>
          </w:rPr>
          <w:t>http://www.ucdenver.edu/life/services/CARE/Pages/default.aspx</w:t>
        </w:r>
      </w:hyperlink>
      <w:r w:rsidRPr="002A56B8">
        <w:rPr>
          <w:rFonts w:ascii="Arial" w:hAnsi="Arial" w:cs="Arial"/>
        </w:rPr>
        <w:t xml:space="preserve">  </w:t>
      </w:r>
    </w:p>
    <w:p w14:paraId="66BFD4A6" w14:textId="77777777" w:rsidR="003A3B90" w:rsidRPr="00475AD6" w:rsidRDefault="003A3B90" w:rsidP="00F20F7D">
      <w:pPr>
        <w:spacing w:after="0"/>
        <w:rPr>
          <w:rFonts w:ascii="Arial" w:hAnsi="Arial" w:cs="Arial"/>
        </w:rPr>
      </w:pPr>
    </w:p>
    <w:p w14:paraId="684DD452" w14:textId="77777777" w:rsidR="003A3B90" w:rsidRPr="00475AD6" w:rsidRDefault="003A3B90" w:rsidP="00766227">
      <w:pPr>
        <w:pStyle w:val="Heading4"/>
        <w:numPr>
          <w:ilvl w:val="1"/>
          <w:numId w:val="24"/>
        </w:numPr>
        <w:rPr>
          <w:rFonts w:cs="Arial"/>
          <w:sz w:val="22"/>
        </w:rPr>
      </w:pPr>
      <w:r w:rsidRPr="00475AD6">
        <w:rPr>
          <w:rFonts w:cs="Arial"/>
          <w:sz w:val="22"/>
        </w:rPr>
        <w:lastRenderedPageBreak/>
        <w:t xml:space="preserve">Writing Center: </w:t>
      </w:r>
    </w:p>
    <w:p w14:paraId="0CD73CD6" w14:textId="77777777" w:rsidR="003A3B90" w:rsidRPr="002A56B8" w:rsidRDefault="003A3B90" w:rsidP="002A56B8">
      <w:pPr>
        <w:spacing w:after="0"/>
        <w:ind w:left="1710"/>
        <w:rPr>
          <w:rStyle w:val="Hyperlink"/>
          <w:rFonts w:ascii="Arial" w:hAnsi="Arial" w:cs="Arial"/>
          <w:b/>
          <w:color w:val="auto"/>
          <w:u w:val="none"/>
        </w:rPr>
      </w:pPr>
      <w:r w:rsidRPr="002A56B8">
        <w:rPr>
          <w:rFonts w:ascii="Arial" w:hAnsi="Arial" w:cs="Arial"/>
        </w:rPr>
        <w:t xml:space="preserve">Writing assistance is available through the Writing Center. Additional information regarding this resource may be accessed at: </w:t>
      </w:r>
      <w:hyperlink r:id="rId27" w:history="1">
        <w:r w:rsidRPr="002A56B8">
          <w:rPr>
            <w:rStyle w:val="Hyperlink"/>
            <w:rFonts w:ascii="Arial" w:hAnsi="Arial" w:cs="Arial"/>
          </w:rPr>
          <w:t>https://clas.ucdenver.edu/writing-center/locations/writing-center-cu-anschutz</w:t>
        </w:r>
      </w:hyperlink>
    </w:p>
    <w:p w14:paraId="38459890" w14:textId="77777777" w:rsidR="003A3B90" w:rsidRPr="00475AD6" w:rsidRDefault="003A3B90" w:rsidP="00F20F7D">
      <w:pPr>
        <w:spacing w:after="0"/>
        <w:rPr>
          <w:rFonts w:ascii="Arial" w:hAnsi="Arial" w:cs="Arial"/>
        </w:rPr>
      </w:pPr>
    </w:p>
    <w:p w14:paraId="60FA9657" w14:textId="77777777" w:rsidR="003A3B90" w:rsidRPr="00475AD6" w:rsidRDefault="003A3B90" w:rsidP="00766227">
      <w:pPr>
        <w:pStyle w:val="Heading4"/>
        <w:numPr>
          <w:ilvl w:val="1"/>
          <w:numId w:val="24"/>
        </w:numPr>
        <w:rPr>
          <w:rFonts w:cs="Arial"/>
          <w:sz w:val="22"/>
        </w:rPr>
      </w:pPr>
      <w:r w:rsidRPr="00475AD6">
        <w:rPr>
          <w:rFonts w:cs="Arial"/>
          <w:sz w:val="22"/>
        </w:rPr>
        <w:t xml:space="preserve">Religious Observances: </w:t>
      </w:r>
    </w:p>
    <w:p w14:paraId="08667322" w14:textId="77777777" w:rsidR="003A3B90" w:rsidRPr="002A56B8" w:rsidRDefault="003A3B90" w:rsidP="002A56B8">
      <w:pPr>
        <w:spacing w:after="0"/>
        <w:ind w:left="1710"/>
        <w:rPr>
          <w:rFonts w:ascii="Arial" w:hAnsi="Arial" w:cs="Arial"/>
          <w:b/>
        </w:rPr>
      </w:pPr>
      <w:r w:rsidRPr="002A56B8">
        <w:rPr>
          <w:rFonts w:ascii="Arial" w:hAnsi="Arial" w:cs="Arial"/>
        </w:rPr>
        <w:t xml:space="preserve">The University of Colorado Denver, Anschutz Medical Campus has a legal obligation to accommodate students who must be absent from an educational activity </w:t>
      </w:r>
      <w:proofErr w:type="gramStart"/>
      <w:r w:rsidRPr="002A56B8">
        <w:rPr>
          <w:rFonts w:ascii="Arial" w:hAnsi="Arial" w:cs="Arial"/>
        </w:rPr>
        <w:t>in order to</w:t>
      </w:r>
      <w:proofErr w:type="gramEnd"/>
      <w:r w:rsidRPr="002A56B8">
        <w:rPr>
          <w:rFonts w:ascii="Arial" w:hAnsi="Arial" w:cs="Arial"/>
        </w:rPr>
        <w:t xml:space="preserve"> observe religious holidays or other observances.  </w:t>
      </w:r>
      <w:r w:rsidRPr="002A56B8">
        <w:rPr>
          <w:rFonts w:ascii="Arial" w:hAnsi="Arial" w:cs="Arial"/>
          <w:b/>
          <w:bCs/>
        </w:rPr>
        <w:t>Students should speak to the faculty member to request accommodations for religious observances in advance during the first week of class</w:t>
      </w:r>
      <w:r w:rsidRPr="002A56B8">
        <w:rPr>
          <w:rFonts w:ascii="Arial" w:hAnsi="Arial" w:cs="Arial"/>
        </w:rPr>
        <w:t>.  Requests received by faculty must be kept confidential and should be considered unless they create an undue hardship.  If the student and faculty member cannot agree on an accommodation, the matter should be referred to the Assistant Dean for Graduate Programs for resolution.</w:t>
      </w:r>
    </w:p>
    <w:p w14:paraId="5D5B8590" w14:textId="77777777" w:rsidR="003A3B90" w:rsidRPr="00475AD6" w:rsidRDefault="003A3B90" w:rsidP="003A3B90">
      <w:pPr>
        <w:pStyle w:val="ListParagraph"/>
        <w:spacing w:after="0"/>
        <w:ind w:left="1080"/>
        <w:rPr>
          <w:rFonts w:ascii="Arial" w:hAnsi="Arial" w:cs="Arial"/>
        </w:rPr>
      </w:pPr>
    </w:p>
    <w:p w14:paraId="48111924" w14:textId="77777777" w:rsidR="00E06192" w:rsidRPr="00475AD6" w:rsidRDefault="00E06192" w:rsidP="00441F54">
      <w:pPr>
        <w:pStyle w:val="Heading1"/>
      </w:pPr>
      <w:r w:rsidRPr="00475AD6">
        <w:t>University Policies</w:t>
      </w:r>
    </w:p>
    <w:p w14:paraId="52FE47C7" w14:textId="77777777" w:rsidR="00E06192" w:rsidRPr="00475AD6" w:rsidRDefault="00E06192" w:rsidP="00783B96">
      <w:pPr>
        <w:pStyle w:val="Heading3"/>
        <w:numPr>
          <w:ilvl w:val="0"/>
          <w:numId w:val="31"/>
        </w:numPr>
        <w:spacing w:line="256" w:lineRule="auto"/>
        <w:rPr>
          <w:rFonts w:cs="Arial"/>
          <w:sz w:val="22"/>
          <w:szCs w:val="22"/>
        </w:rPr>
      </w:pPr>
      <w:r w:rsidRPr="00475AD6">
        <w:rPr>
          <w:rFonts w:cs="Arial"/>
          <w:sz w:val="22"/>
          <w:szCs w:val="22"/>
        </w:rPr>
        <w:t>Access</w:t>
      </w:r>
    </w:p>
    <w:p w14:paraId="001484FF" w14:textId="77777777" w:rsidR="00E06192" w:rsidRPr="002A56B8" w:rsidRDefault="00E06192" w:rsidP="00783B96">
      <w:pPr>
        <w:pStyle w:val="ListParagraph"/>
        <w:numPr>
          <w:ilvl w:val="1"/>
          <w:numId w:val="31"/>
        </w:numPr>
        <w:spacing w:after="0" w:line="256" w:lineRule="auto"/>
        <w:rPr>
          <w:rFonts w:ascii="Arial" w:hAnsi="Arial" w:cs="Arial"/>
          <w:bCs/>
        </w:rPr>
      </w:pPr>
      <w:r w:rsidRPr="002A56B8">
        <w:rPr>
          <w:rFonts w:ascii="Arial" w:hAnsi="Arial" w:cs="Arial"/>
          <w:bCs/>
        </w:rPr>
        <w:t xml:space="preserve">Disability Access: </w:t>
      </w:r>
      <w:proofErr w:type="gramStart"/>
      <w:r w:rsidRPr="002A56B8">
        <w:rPr>
          <w:rFonts w:ascii="Arial" w:hAnsi="Arial" w:cs="Arial"/>
          <w:bCs/>
        </w:rPr>
        <w:t>the</w:t>
      </w:r>
      <w:proofErr w:type="gramEnd"/>
      <w:r w:rsidRPr="002A56B8">
        <w:rPr>
          <w:rFonts w:ascii="Arial" w:hAnsi="Arial" w:cs="Arial"/>
          <w:bCs/>
        </w:rPr>
        <w:t xml:space="preserve"> University of Colorado Anschutz Medical Campus is committed to providing equitable access to our programs for students with disabilities (e.g., psychological, attentional, learning, chronic health, sensory, and physical).</w:t>
      </w:r>
    </w:p>
    <w:p w14:paraId="2E3EED19" w14:textId="77777777" w:rsidR="00E06192" w:rsidRPr="00475AD6" w:rsidRDefault="00E06192" w:rsidP="00E06192">
      <w:pPr>
        <w:pStyle w:val="ListParagraph"/>
        <w:spacing w:after="0"/>
        <w:rPr>
          <w:rFonts w:ascii="Arial" w:hAnsi="Arial" w:cs="Arial"/>
          <w:b/>
        </w:rPr>
      </w:pPr>
    </w:p>
    <w:p w14:paraId="3F1AB658" w14:textId="77777777" w:rsidR="00E06192" w:rsidRPr="00475AD6" w:rsidRDefault="00E06192" w:rsidP="00783B96">
      <w:pPr>
        <w:pStyle w:val="ListParagraph"/>
        <w:numPr>
          <w:ilvl w:val="1"/>
          <w:numId w:val="31"/>
        </w:numPr>
        <w:spacing w:after="0" w:line="256" w:lineRule="auto"/>
        <w:rPr>
          <w:rFonts w:ascii="Arial" w:hAnsi="Arial" w:cs="Arial"/>
        </w:rPr>
      </w:pPr>
      <w:r w:rsidRPr="00475AD6">
        <w:rPr>
          <w:rFonts w:ascii="Arial" w:hAnsi="Arial" w:cs="Arial"/>
        </w:rPr>
        <w:t xml:space="preserve">To engage in a confidential conversation about the process for requesting reasonable accommodations in the classroom and clinical settings please contact </w:t>
      </w:r>
      <w:r w:rsidRPr="00475AD6">
        <w:rPr>
          <w:rFonts w:ascii="Arial" w:hAnsi="Arial" w:cs="Arial"/>
          <w:b/>
        </w:rPr>
        <w:t>The Office of Disability, Access, and Inclusion</w:t>
      </w:r>
      <w:r w:rsidRPr="00475AD6">
        <w:rPr>
          <w:rFonts w:ascii="Arial" w:hAnsi="Arial" w:cs="Arial"/>
        </w:rPr>
        <w:t xml:space="preserve"> at: </w:t>
      </w:r>
      <w:hyperlink r:id="rId28" w:history="1">
        <w:r w:rsidRPr="00475AD6">
          <w:rPr>
            <w:rStyle w:val="Hyperlink"/>
            <w:rFonts w:ascii="Arial" w:hAnsi="Arial" w:cs="Arial"/>
          </w:rPr>
          <w:t>disabilityaccess@cuanschutz.edu</w:t>
        </w:r>
      </w:hyperlink>
      <w:r w:rsidRPr="00475AD6">
        <w:rPr>
          <w:rFonts w:ascii="Arial" w:hAnsi="Arial" w:cs="Arial"/>
        </w:rPr>
        <w:t xml:space="preserve"> or begin the process via the website: </w:t>
      </w:r>
      <w:hyperlink r:id="rId29" w:history="1">
        <w:r w:rsidRPr="00475AD6">
          <w:rPr>
            <w:rStyle w:val="Hyperlink"/>
            <w:rFonts w:ascii="Arial" w:hAnsi="Arial" w:cs="Arial"/>
          </w:rPr>
          <w:t>https://www.cuanschutz.edu/offices/office-of-disability-access-and-inclusion</w:t>
        </w:r>
      </w:hyperlink>
      <w:r w:rsidRPr="00475AD6">
        <w:rPr>
          <w:rFonts w:ascii="Arial" w:hAnsi="Arial" w:cs="Arial"/>
        </w:rPr>
        <w:t xml:space="preserve">.  Accommodations are not provided </w:t>
      </w:r>
      <w:proofErr w:type="gramStart"/>
      <w:r w:rsidRPr="00475AD6">
        <w:rPr>
          <w:rFonts w:ascii="Arial" w:hAnsi="Arial" w:cs="Arial"/>
        </w:rPr>
        <w:t>retroactively,</w:t>
      </w:r>
      <w:proofErr w:type="gramEnd"/>
      <w:r w:rsidRPr="00475AD6">
        <w:rPr>
          <w:rFonts w:ascii="Arial" w:hAnsi="Arial" w:cs="Arial"/>
        </w:rPr>
        <w:t xml:space="preserve"> therefore, students are encouraged to begin this process early. </w:t>
      </w:r>
    </w:p>
    <w:p w14:paraId="1C5A50D5" w14:textId="77777777" w:rsidR="003A3B90" w:rsidRPr="00475AD6" w:rsidRDefault="003A3B90" w:rsidP="003A3B90">
      <w:pPr>
        <w:rPr>
          <w:rFonts w:ascii="Arial" w:hAnsi="Arial" w:cs="Arial"/>
        </w:rPr>
      </w:pPr>
    </w:p>
    <w:p w14:paraId="4FDBC39C" w14:textId="77777777" w:rsidR="003A3B90" w:rsidRPr="00475AD6" w:rsidRDefault="003A3B90" w:rsidP="00783B96">
      <w:pPr>
        <w:pStyle w:val="Heading3"/>
        <w:numPr>
          <w:ilvl w:val="0"/>
          <w:numId w:val="31"/>
        </w:numPr>
        <w:rPr>
          <w:rFonts w:cs="Arial"/>
          <w:sz w:val="22"/>
          <w:szCs w:val="22"/>
        </w:rPr>
      </w:pPr>
      <w:r w:rsidRPr="00475AD6">
        <w:rPr>
          <w:rFonts w:cs="Arial"/>
          <w:sz w:val="22"/>
          <w:szCs w:val="22"/>
        </w:rPr>
        <w:t>Nondiscrimination and Sexual Misconduct:</w:t>
      </w:r>
    </w:p>
    <w:p w14:paraId="3CEC1568" w14:textId="77777777" w:rsidR="003A3B90" w:rsidRPr="002A56B8" w:rsidRDefault="003A3B90" w:rsidP="00783B96">
      <w:pPr>
        <w:pStyle w:val="ListParagraph"/>
        <w:numPr>
          <w:ilvl w:val="1"/>
          <w:numId w:val="31"/>
        </w:numPr>
        <w:spacing w:after="0"/>
        <w:rPr>
          <w:rFonts w:ascii="Arial" w:hAnsi="Arial" w:cs="Arial"/>
        </w:rPr>
      </w:pPr>
      <w:r w:rsidRPr="002A56B8">
        <w:rPr>
          <w:rFonts w:ascii="Arial" w:hAnsi="Arial" w:cs="Arial"/>
        </w:rPr>
        <w:t xml:space="preserve">The University of Colorado Denver is committed to maintaining a positive learning, </w:t>
      </w:r>
      <w:proofErr w:type="gramStart"/>
      <w:r w:rsidRPr="002A56B8">
        <w:rPr>
          <w:rFonts w:ascii="Arial" w:hAnsi="Arial" w:cs="Arial"/>
        </w:rPr>
        <w:t>working</w:t>
      </w:r>
      <w:proofErr w:type="gramEnd"/>
      <w:r w:rsidRPr="002A56B8">
        <w:rPr>
          <w:rFonts w:ascii="Arial" w:hAnsi="Arial" w:cs="Arial"/>
        </w:rPr>
        <w:t xml:space="preserve"> and living environment. University policy and Title IX prohibit discrimination </w:t>
      </w:r>
      <w:proofErr w:type="gramStart"/>
      <w:r w:rsidRPr="002A56B8">
        <w:rPr>
          <w:rFonts w:ascii="Arial" w:hAnsi="Arial" w:cs="Arial"/>
        </w:rPr>
        <w:t>on the basis of</w:t>
      </w:r>
      <w:proofErr w:type="gramEnd"/>
      <w:r w:rsidRPr="002A56B8">
        <w:rPr>
          <w:rFonts w:ascii="Arial" w:hAnsi="Arial" w:cs="Arial"/>
        </w:rPr>
        <w:t xml:space="preserve"> race, color, national origin, sex, age, disability, pregnancy, creed, religion, sexual orientation, veteran status, gender identity, gender expression, political philosophy or political affiliation in admission and access to, and treatment and employment in, its educational programs and activities. University policy prohibits sexual misconduct, including harassment, domestic and dating violence, sexual assault, stalking, or related retaliation.</w:t>
      </w:r>
    </w:p>
    <w:p w14:paraId="47FE1989" w14:textId="77777777" w:rsidR="003A3B90" w:rsidRPr="00475AD6" w:rsidRDefault="003A3B90" w:rsidP="003A3B90">
      <w:pPr>
        <w:pStyle w:val="ListParagraph"/>
        <w:spacing w:after="0"/>
        <w:ind w:left="1080"/>
        <w:rPr>
          <w:rFonts w:ascii="Arial" w:hAnsi="Arial" w:cs="Arial"/>
        </w:rPr>
      </w:pPr>
    </w:p>
    <w:p w14:paraId="7A26860A" w14:textId="77777777" w:rsidR="003A3B90" w:rsidRPr="00475AD6" w:rsidRDefault="003A3B90" w:rsidP="00783B96">
      <w:pPr>
        <w:pStyle w:val="ListParagraph"/>
        <w:numPr>
          <w:ilvl w:val="3"/>
          <w:numId w:val="31"/>
        </w:numPr>
        <w:spacing w:after="0"/>
        <w:rPr>
          <w:rFonts w:ascii="Arial" w:hAnsi="Arial" w:cs="Arial"/>
        </w:rPr>
      </w:pPr>
      <w:r w:rsidRPr="00475AD6">
        <w:rPr>
          <w:rFonts w:ascii="Arial" w:hAnsi="Arial" w:cs="Arial"/>
        </w:rPr>
        <w:t xml:space="preserve">Title IX requires the university to designate a Title IX Coordinator to monitor and oversee overall Title IX compliance. The University Title IX Coordinator is available to explain and discuss: your right to file a criminal complaint; the university’s complaint process, including the investigation process; how confidentiality is handled; available resources, both on and off campus; and other related matters. Students may report allegations of discrimination or harassment through the Office of Equity: </w:t>
      </w:r>
      <w:hyperlink r:id="rId30" w:history="1">
        <w:r w:rsidRPr="00475AD6">
          <w:rPr>
            <w:rStyle w:val="Hyperlink"/>
            <w:rFonts w:ascii="Arial" w:hAnsi="Arial" w:cs="Arial"/>
          </w:rPr>
          <w:t>http://equity.ucdenver.edu/</w:t>
        </w:r>
      </w:hyperlink>
      <w:r w:rsidRPr="00475AD6">
        <w:rPr>
          <w:rFonts w:ascii="Arial" w:hAnsi="Arial" w:cs="Arial"/>
        </w:rPr>
        <w:t>.</w:t>
      </w:r>
    </w:p>
    <w:p w14:paraId="32F135B4" w14:textId="77777777" w:rsidR="003A3B90" w:rsidRPr="00475AD6" w:rsidRDefault="003A3B90" w:rsidP="003A3B90">
      <w:pPr>
        <w:pStyle w:val="ListParagraph"/>
        <w:spacing w:after="0"/>
        <w:ind w:left="1080"/>
        <w:rPr>
          <w:rFonts w:ascii="Arial" w:hAnsi="Arial" w:cs="Arial"/>
        </w:rPr>
      </w:pPr>
    </w:p>
    <w:p w14:paraId="6AA60ED5" w14:textId="77777777" w:rsidR="003A3B90" w:rsidRPr="00475AD6" w:rsidRDefault="003A3B90" w:rsidP="00783B96">
      <w:pPr>
        <w:pStyle w:val="Heading3"/>
        <w:numPr>
          <w:ilvl w:val="0"/>
          <w:numId w:val="31"/>
        </w:numPr>
        <w:rPr>
          <w:rFonts w:cs="Arial"/>
          <w:sz w:val="22"/>
          <w:szCs w:val="22"/>
        </w:rPr>
      </w:pPr>
      <w:r w:rsidRPr="00475AD6">
        <w:rPr>
          <w:rFonts w:cs="Arial"/>
          <w:sz w:val="22"/>
          <w:szCs w:val="22"/>
        </w:rPr>
        <w:lastRenderedPageBreak/>
        <w:t>Academic Honesty</w:t>
      </w:r>
    </w:p>
    <w:p w14:paraId="6D275DC9" w14:textId="77777777" w:rsidR="00B8472E" w:rsidRPr="00475AD6" w:rsidRDefault="00B8472E" w:rsidP="00B8472E">
      <w:pPr>
        <w:spacing w:after="0"/>
      </w:pPr>
    </w:p>
    <w:p w14:paraId="7F93F66A" w14:textId="77777777" w:rsidR="003A3B90" w:rsidRPr="002A56B8" w:rsidRDefault="003A3B90" w:rsidP="00783B96">
      <w:pPr>
        <w:pStyle w:val="Heading4"/>
        <w:numPr>
          <w:ilvl w:val="0"/>
          <w:numId w:val="31"/>
        </w:numPr>
        <w:rPr>
          <w:rFonts w:cs="Arial"/>
          <w:b w:val="0"/>
          <w:bCs/>
          <w:i w:val="0"/>
          <w:iCs w:val="0"/>
          <w:sz w:val="22"/>
        </w:rPr>
      </w:pPr>
      <w:r w:rsidRPr="002A56B8">
        <w:rPr>
          <w:rStyle w:val="Heading4Char"/>
          <w:rFonts w:cs="Arial"/>
          <w:b/>
          <w:bCs/>
          <w:sz w:val="22"/>
        </w:rPr>
        <w:t>Student Code of Conduct</w:t>
      </w:r>
      <w:r w:rsidRPr="002A56B8">
        <w:rPr>
          <w:rFonts w:cs="Arial"/>
          <w:b w:val="0"/>
          <w:bCs/>
          <w:i w:val="0"/>
          <w:iCs w:val="0"/>
          <w:sz w:val="22"/>
        </w:rPr>
        <w:t xml:space="preserve">: </w:t>
      </w:r>
    </w:p>
    <w:p w14:paraId="6A613611" w14:textId="77777777" w:rsidR="003A3B90" w:rsidRPr="002A56B8" w:rsidRDefault="003A3B90" w:rsidP="00783B96">
      <w:pPr>
        <w:pStyle w:val="ListParagraph"/>
        <w:numPr>
          <w:ilvl w:val="1"/>
          <w:numId w:val="31"/>
        </w:numPr>
        <w:rPr>
          <w:rFonts w:ascii="Arial" w:hAnsi="Arial" w:cs="Arial"/>
        </w:rPr>
      </w:pPr>
      <w:r w:rsidRPr="002A56B8">
        <w:rPr>
          <w:rFonts w:ascii="Arial" w:hAnsi="Arial" w:cs="Arial"/>
        </w:rPr>
        <w:t>Students are expected to know, understand, and comply with the ethical standards of the university, including rules against plagiarism, cheating, fabrication and falsification, multiple submissions, misuse of academic materials, and complicity in academic dishonesty.</w:t>
      </w:r>
    </w:p>
    <w:p w14:paraId="2E642A3B" w14:textId="77777777" w:rsidR="003A3B90" w:rsidRPr="00475AD6" w:rsidRDefault="003A3B90" w:rsidP="00783B96">
      <w:pPr>
        <w:pStyle w:val="ListParagraph"/>
        <w:numPr>
          <w:ilvl w:val="1"/>
          <w:numId w:val="31"/>
        </w:numPr>
        <w:rPr>
          <w:rFonts w:ascii="Arial" w:hAnsi="Arial" w:cs="Arial"/>
          <w:b/>
        </w:rPr>
      </w:pPr>
      <w:r w:rsidRPr="002A56B8">
        <w:rPr>
          <w:rFonts w:ascii="Arial" w:hAnsi="Arial" w:cs="Arial"/>
        </w:rPr>
        <w:t xml:space="preserve">For suggestions on ways to avoid academic dishonesty, please see the Academic Honesty Handbook at </w:t>
      </w:r>
      <w:hyperlink r:id="rId31" w:history="1">
        <w:r w:rsidRPr="002A56B8">
          <w:rPr>
            <w:rStyle w:val="Hyperlink"/>
            <w:rFonts w:ascii="Arial" w:hAnsi="Arial" w:cs="Arial"/>
          </w:rPr>
          <w:t>http://www.ucdenver.edu/faculty_staff/faculty/center-for-faculty-development/Documents/academic_honesty.pdf</w:t>
        </w:r>
      </w:hyperlink>
      <w:r w:rsidRPr="00475AD6">
        <w:rPr>
          <w:rFonts w:ascii="Arial" w:hAnsi="Arial" w:cs="Arial"/>
        </w:rPr>
        <w:t xml:space="preserve"> </w:t>
      </w:r>
    </w:p>
    <w:p w14:paraId="5C959C40" w14:textId="4C02A011" w:rsidR="003A3B90" w:rsidRPr="002A56B8" w:rsidRDefault="003A3B90" w:rsidP="002A56B8">
      <w:pPr>
        <w:pStyle w:val="Heading4"/>
        <w:numPr>
          <w:ilvl w:val="0"/>
          <w:numId w:val="31"/>
        </w:numPr>
        <w:rPr>
          <w:rFonts w:cs="Arial"/>
          <w:b w:val="0"/>
          <w:bCs/>
          <w:i w:val="0"/>
          <w:iCs w:val="0"/>
          <w:sz w:val="22"/>
        </w:rPr>
      </w:pPr>
      <w:r w:rsidRPr="00475AD6">
        <w:rPr>
          <w:rStyle w:val="Heading4Char"/>
          <w:rFonts w:cs="Arial"/>
          <w:b/>
          <w:bCs/>
          <w:sz w:val="22"/>
        </w:rPr>
        <w:t>Plagiarism</w:t>
      </w:r>
      <w:r w:rsidR="002A56B8">
        <w:rPr>
          <w:rStyle w:val="Heading4Char"/>
          <w:rFonts w:cs="Arial"/>
          <w:b/>
          <w:bCs/>
          <w:sz w:val="22"/>
        </w:rPr>
        <w:t>:</w:t>
      </w:r>
      <w:r w:rsidRPr="002A56B8">
        <w:rPr>
          <w:rFonts w:cs="Arial"/>
        </w:rPr>
        <w:t xml:space="preserve"> </w:t>
      </w:r>
      <w:r w:rsidRPr="002A56B8">
        <w:rPr>
          <w:rFonts w:cs="Arial"/>
          <w:b w:val="0"/>
          <w:bCs/>
          <w:i w:val="0"/>
          <w:iCs w:val="0"/>
        </w:rPr>
        <w:t xml:space="preserve">the use of another person's ideas or words without </w:t>
      </w:r>
      <w:r w:rsidR="00D529E6" w:rsidRPr="002A56B8">
        <w:rPr>
          <w:rFonts w:cs="Arial"/>
          <w:b w:val="0"/>
          <w:bCs/>
          <w:i w:val="0"/>
          <w:iCs w:val="0"/>
        </w:rPr>
        <w:t>acknowledgment</w:t>
      </w:r>
      <w:r w:rsidRPr="002A56B8">
        <w:rPr>
          <w:rFonts w:cs="Arial"/>
          <w:b w:val="0"/>
          <w:bCs/>
          <w:i w:val="0"/>
          <w:iCs w:val="0"/>
        </w:rPr>
        <w:t xml:space="preserve">. The incorporation of another person's work into yours requires appropriate identification and </w:t>
      </w:r>
      <w:r w:rsidR="00D529E6" w:rsidRPr="002A56B8">
        <w:rPr>
          <w:rFonts w:cs="Arial"/>
          <w:b w:val="0"/>
          <w:bCs/>
          <w:i w:val="0"/>
          <w:iCs w:val="0"/>
        </w:rPr>
        <w:t>acknowledgment</w:t>
      </w:r>
      <w:r w:rsidRPr="002A56B8">
        <w:rPr>
          <w:rFonts w:cs="Arial"/>
          <w:b w:val="0"/>
          <w:bCs/>
          <w:i w:val="0"/>
          <w:iCs w:val="0"/>
        </w:rPr>
        <w:t>. Examples of plagiarism</w:t>
      </w:r>
      <w:r w:rsidR="00D529E6" w:rsidRPr="002A56B8">
        <w:rPr>
          <w:rFonts w:cs="Arial"/>
          <w:b w:val="0"/>
          <w:bCs/>
          <w:i w:val="0"/>
          <w:iCs w:val="0"/>
        </w:rPr>
        <w:t>, when the source is not noted,</w:t>
      </w:r>
      <w:r w:rsidRPr="002A56B8">
        <w:rPr>
          <w:rFonts w:cs="Arial"/>
          <w:b w:val="0"/>
          <w:bCs/>
          <w:i w:val="0"/>
          <w:iCs w:val="0"/>
        </w:rPr>
        <w:t xml:space="preserve"> include </w:t>
      </w:r>
      <w:r w:rsidR="00D529E6" w:rsidRPr="002A56B8">
        <w:rPr>
          <w:rFonts w:cs="Arial"/>
          <w:b w:val="0"/>
          <w:bCs/>
          <w:i w:val="0"/>
          <w:iCs w:val="0"/>
        </w:rPr>
        <w:t>word-for-word</w:t>
      </w:r>
      <w:r w:rsidRPr="002A56B8">
        <w:rPr>
          <w:rFonts w:cs="Arial"/>
          <w:b w:val="0"/>
          <w:bCs/>
          <w:i w:val="0"/>
          <w:iCs w:val="0"/>
        </w:rPr>
        <w:t xml:space="preserve"> copying of another person's ideas or words; the “mosaic” (interspersing your own words here and there while, in essence, copying another's work); the paraphrase (the rewriting of another's work, while still using their basic ideas or theories); fabrication (inventing or counterfeiting sources); submission of another's work as your own; and neglecting quotation marks when including direct quotes, even on material that is otherwise acknowledge.</w:t>
      </w:r>
    </w:p>
    <w:p w14:paraId="54864026" w14:textId="769C1C6C" w:rsidR="003A3B90" w:rsidRPr="002A56B8" w:rsidRDefault="003A3B90" w:rsidP="002A56B8">
      <w:pPr>
        <w:pStyle w:val="Heading4"/>
        <w:numPr>
          <w:ilvl w:val="0"/>
          <w:numId w:val="31"/>
        </w:numPr>
        <w:rPr>
          <w:rFonts w:cs="Arial"/>
          <w:b w:val="0"/>
          <w:bCs/>
          <w:i w:val="0"/>
          <w:iCs w:val="0"/>
          <w:sz w:val="22"/>
        </w:rPr>
      </w:pPr>
      <w:r w:rsidRPr="00475AD6">
        <w:rPr>
          <w:rStyle w:val="Heading4Char"/>
          <w:rFonts w:cs="Arial"/>
          <w:b/>
          <w:bCs/>
          <w:sz w:val="22"/>
        </w:rPr>
        <w:t>Cheating</w:t>
      </w:r>
      <w:r w:rsidR="002A56B8">
        <w:rPr>
          <w:rFonts w:cs="Arial"/>
          <w:b w:val="0"/>
          <w:bCs/>
          <w:i w:val="0"/>
          <w:iCs w:val="0"/>
          <w:sz w:val="22"/>
        </w:rPr>
        <w:t xml:space="preserve"> </w:t>
      </w:r>
      <w:r w:rsidRPr="002A56B8">
        <w:rPr>
          <w:rFonts w:cs="Arial"/>
          <w:b w:val="0"/>
          <w:bCs/>
          <w:i w:val="0"/>
          <w:iCs w:val="0"/>
        </w:rPr>
        <w:t xml:space="preserve">involves the possession, communication or use of information, materials, notes, study aids, or other devices and rubrics not specifically authorized by the course instructor in any academic exercise, or unauthorized communication with any other person during an academic exercise. Examples of cheating </w:t>
      </w:r>
      <w:proofErr w:type="gramStart"/>
      <w:r w:rsidRPr="002A56B8">
        <w:rPr>
          <w:rFonts w:cs="Arial"/>
          <w:b w:val="0"/>
          <w:bCs/>
          <w:i w:val="0"/>
          <w:iCs w:val="0"/>
        </w:rPr>
        <w:t>include:</w:t>
      </w:r>
      <w:proofErr w:type="gramEnd"/>
      <w:r w:rsidRPr="002A56B8">
        <w:rPr>
          <w:rFonts w:cs="Arial"/>
          <w:b w:val="0"/>
          <w:bCs/>
          <w:i w:val="0"/>
          <w:iCs w:val="0"/>
        </w:rPr>
        <w:t xml:space="preserve"> copying from another's work or receiving unauthorized assistance from another; using a calculator, computer, or the internet when its use has been precluded; collaborating with another or others without the consent of the instructor; submitting another's work as one's own.</w:t>
      </w:r>
    </w:p>
    <w:p w14:paraId="70485B47" w14:textId="0EF01604" w:rsidR="003A3B90" w:rsidRPr="002A56B8" w:rsidRDefault="003A3B90" w:rsidP="002A56B8">
      <w:pPr>
        <w:pStyle w:val="Heading4"/>
        <w:numPr>
          <w:ilvl w:val="0"/>
          <w:numId w:val="31"/>
        </w:numPr>
        <w:rPr>
          <w:rFonts w:cs="Arial"/>
          <w:b w:val="0"/>
          <w:bCs/>
          <w:i w:val="0"/>
          <w:iCs w:val="0"/>
          <w:sz w:val="22"/>
        </w:rPr>
      </w:pPr>
      <w:r w:rsidRPr="00475AD6">
        <w:rPr>
          <w:rStyle w:val="Heading4Char"/>
          <w:rFonts w:cs="Arial"/>
          <w:b/>
          <w:bCs/>
          <w:sz w:val="22"/>
        </w:rPr>
        <w:t>Fabrication</w:t>
      </w:r>
      <w:r w:rsidR="002A56B8">
        <w:rPr>
          <w:rFonts w:cs="Arial"/>
          <w:b w:val="0"/>
          <w:bCs/>
          <w:i w:val="0"/>
          <w:iCs w:val="0"/>
          <w:sz w:val="22"/>
        </w:rPr>
        <w:t xml:space="preserve"> </w:t>
      </w:r>
      <w:r w:rsidR="002A56B8" w:rsidRPr="002A56B8">
        <w:rPr>
          <w:rFonts w:cs="Arial"/>
          <w:b w:val="0"/>
          <w:bCs/>
          <w:i w:val="0"/>
          <w:iCs w:val="0"/>
          <w:sz w:val="22"/>
        </w:rPr>
        <w:t>i</w:t>
      </w:r>
      <w:r w:rsidRPr="002A56B8">
        <w:rPr>
          <w:rFonts w:cs="Arial"/>
          <w:b w:val="0"/>
          <w:bCs/>
          <w:i w:val="0"/>
          <w:iCs w:val="0"/>
        </w:rPr>
        <w:t>nvolves inventing or counterfeiting information - creating results not properly obtained through study or laboratory experiment. Falsification involves deliberate alteration or changing of results to suit one's needs in an experiment or academic exercise.</w:t>
      </w:r>
    </w:p>
    <w:p w14:paraId="6C16C81C" w14:textId="3EE389C2" w:rsidR="003A3B90" w:rsidRPr="002A56B8" w:rsidRDefault="003A3B90" w:rsidP="002A56B8">
      <w:pPr>
        <w:pStyle w:val="Heading4"/>
        <w:numPr>
          <w:ilvl w:val="0"/>
          <w:numId w:val="31"/>
        </w:numPr>
        <w:rPr>
          <w:rFonts w:cs="Arial"/>
          <w:b w:val="0"/>
          <w:bCs/>
          <w:i w:val="0"/>
          <w:iCs w:val="0"/>
          <w:sz w:val="22"/>
        </w:rPr>
      </w:pPr>
      <w:r w:rsidRPr="002A56B8">
        <w:rPr>
          <w:rStyle w:val="Heading4Char"/>
          <w:rFonts w:cs="Arial"/>
          <w:b/>
          <w:sz w:val="22"/>
        </w:rPr>
        <w:t>Multiple submissions</w:t>
      </w:r>
      <w:r w:rsidR="002A56B8">
        <w:rPr>
          <w:rFonts w:cs="Arial"/>
          <w:b w:val="0"/>
          <w:bCs/>
          <w:i w:val="0"/>
          <w:iCs w:val="0"/>
          <w:sz w:val="22"/>
        </w:rPr>
        <w:t xml:space="preserve"> </w:t>
      </w:r>
      <w:proofErr w:type="gramStart"/>
      <w:r w:rsidRPr="002A56B8">
        <w:rPr>
          <w:rFonts w:cs="Arial"/>
          <w:b w:val="0"/>
          <w:bCs/>
          <w:i w:val="0"/>
          <w:iCs w:val="0"/>
        </w:rPr>
        <w:t>involves</w:t>
      </w:r>
      <w:proofErr w:type="gramEnd"/>
      <w:r w:rsidRPr="002A56B8">
        <w:rPr>
          <w:rFonts w:cs="Arial"/>
          <w:b w:val="0"/>
          <w:bCs/>
          <w:i w:val="0"/>
          <w:iCs w:val="0"/>
        </w:rPr>
        <w:t xml:space="preserve"> submitting academic work in a current course when academic credit for the work was previously earned in another course when such submission is made without the current course instructor's authorization.</w:t>
      </w:r>
    </w:p>
    <w:p w14:paraId="60D0BA8E" w14:textId="389C0E12" w:rsidR="003A3B90" w:rsidRPr="002A56B8" w:rsidRDefault="003A3B90" w:rsidP="002A56B8">
      <w:pPr>
        <w:pStyle w:val="Heading4"/>
        <w:numPr>
          <w:ilvl w:val="0"/>
          <w:numId w:val="31"/>
        </w:numPr>
        <w:rPr>
          <w:rFonts w:cs="Arial"/>
          <w:b w:val="0"/>
          <w:bCs/>
          <w:i w:val="0"/>
          <w:iCs w:val="0"/>
          <w:sz w:val="22"/>
        </w:rPr>
      </w:pPr>
      <w:r w:rsidRPr="00475AD6">
        <w:rPr>
          <w:rStyle w:val="Heading4Char"/>
          <w:rFonts w:cs="Arial"/>
          <w:b/>
          <w:bCs/>
          <w:sz w:val="22"/>
        </w:rPr>
        <w:t>Misuse of academic materials</w:t>
      </w:r>
      <w:r w:rsidR="002A56B8">
        <w:rPr>
          <w:rFonts w:cs="Arial"/>
          <w:b w:val="0"/>
          <w:bCs/>
          <w:i w:val="0"/>
          <w:iCs w:val="0"/>
          <w:sz w:val="22"/>
        </w:rPr>
        <w:t xml:space="preserve"> i</w:t>
      </w:r>
      <w:r w:rsidRPr="002A56B8">
        <w:rPr>
          <w:rFonts w:cs="Arial"/>
          <w:b w:val="0"/>
          <w:bCs/>
          <w:i w:val="0"/>
          <w:iCs w:val="0"/>
        </w:rPr>
        <w:t>ncludes theft/destruction of library or reference materials or computer programs; theft/destruction of another student's notes or materials; unauthorized possession of another student's notes or materials; theft/destruction of examinations, papers, or assignments; unauthorized assistance in locating/using sources of information when forbidden or not authorized by the instructor; unauthorized possession, disposition, or use of examinations or answer keys; unauthorized alteration, forgery, fabrication, or falsification of academic records; unauthorized sale or purchase of examinations, papers, or assignments.</w:t>
      </w:r>
    </w:p>
    <w:p w14:paraId="6D12B1F2" w14:textId="46FB6C35" w:rsidR="003A3B90" w:rsidRPr="002A56B8" w:rsidRDefault="003A3B90" w:rsidP="002A56B8">
      <w:pPr>
        <w:pStyle w:val="Heading4"/>
        <w:numPr>
          <w:ilvl w:val="0"/>
          <w:numId w:val="31"/>
        </w:numPr>
        <w:rPr>
          <w:rFonts w:cs="Arial"/>
          <w:b w:val="0"/>
          <w:bCs/>
          <w:i w:val="0"/>
          <w:iCs w:val="0"/>
          <w:sz w:val="22"/>
        </w:rPr>
      </w:pPr>
      <w:r w:rsidRPr="00475AD6">
        <w:rPr>
          <w:rStyle w:val="Heading4Char"/>
          <w:rFonts w:cs="Arial"/>
          <w:b/>
          <w:bCs/>
          <w:sz w:val="22"/>
        </w:rPr>
        <w:t xml:space="preserve">Complicity in academic </w:t>
      </w:r>
      <w:r w:rsidR="002A56B8" w:rsidRPr="00475AD6">
        <w:rPr>
          <w:rStyle w:val="Heading4Char"/>
          <w:rFonts w:cs="Arial"/>
          <w:b/>
          <w:bCs/>
          <w:sz w:val="22"/>
        </w:rPr>
        <w:t>dishonesty</w:t>
      </w:r>
      <w:r w:rsidR="002A56B8">
        <w:rPr>
          <w:rFonts w:cs="Arial"/>
          <w:b w:val="0"/>
          <w:bCs/>
          <w:i w:val="0"/>
          <w:iCs w:val="0"/>
          <w:sz w:val="22"/>
        </w:rPr>
        <w:t xml:space="preserve"> </w:t>
      </w:r>
      <w:r w:rsidRPr="002A56B8">
        <w:rPr>
          <w:rFonts w:cs="Arial"/>
          <w:b w:val="0"/>
          <w:bCs/>
          <w:i w:val="0"/>
          <w:iCs w:val="0"/>
        </w:rPr>
        <w:t>involves knowingly contributing to or cooperating with another's act(s) of academic dishonesty.</w:t>
      </w:r>
    </w:p>
    <w:p w14:paraId="0E9464E5" w14:textId="2A923A0B" w:rsidR="003A3B90" w:rsidRPr="00475AD6" w:rsidRDefault="003A3B90" w:rsidP="003A3B90">
      <w:pPr>
        <w:pStyle w:val="ListParagraph"/>
        <w:spacing w:after="0"/>
        <w:ind w:left="360"/>
        <w:rPr>
          <w:rFonts w:ascii="Arial" w:hAnsi="Arial" w:cs="Arial"/>
          <w:sz w:val="20"/>
          <w:szCs w:val="20"/>
        </w:rPr>
      </w:pPr>
    </w:p>
    <w:p w14:paraId="36719C5B" w14:textId="77777777" w:rsidR="00E06192" w:rsidRPr="00475AD6" w:rsidRDefault="00E06192" w:rsidP="00783B96">
      <w:pPr>
        <w:pStyle w:val="Heading1"/>
        <w:numPr>
          <w:ilvl w:val="0"/>
          <w:numId w:val="31"/>
        </w:numPr>
      </w:pPr>
      <w:r w:rsidRPr="00475AD6">
        <w:lastRenderedPageBreak/>
        <w:t>Important Dates to Remember</w:t>
      </w:r>
    </w:p>
    <w:p w14:paraId="489FC522" w14:textId="77777777" w:rsidR="00E148C3" w:rsidRPr="002A56B8" w:rsidRDefault="00E06192" w:rsidP="002A56B8">
      <w:pPr>
        <w:rPr>
          <w:rStyle w:val="Hyperlink"/>
          <w:rFonts w:ascii="Arial" w:hAnsi="Arial" w:cs="Arial"/>
          <w:b/>
          <w:color w:val="auto"/>
          <w:sz w:val="24"/>
          <w:szCs w:val="24"/>
          <w:u w:val="none"/>
        </w:rPr>
      </w:pPr>
      <w:r w:rsidRPr="002A56B8">
        <w:rPr>
          <w:rFonts w:ascii="Arial" w:hAnsi="Arial" w:cs="Arial"/>
          <w:sz w:val="24"/>
          <w:szCs w:val="24"/>
        </w:rPr>
        <w:t xml:space="preserve">The College of Nursing academic calendar is available at </w:t>
      </w:r>
      <w:hyperlink r:id="rId32" w:history="1">
        <w:r w:rsidRPr="002A56B8">
          <w:rPr>
            <w:rStyle w:val="Hyperlink"/>
            <w:rFonts w:ascii="Arial" w:hAnsi="Arial" w:cs="Arial"/>
            <w:sz w:val="24"/>
            <w:szCs w:val="24"/>
          </w:rPr>
          <w:t>https://nursing.cuanschutz.edu/student-life/academic-calendar-and-resources</w:t>
        </w:r>
      </w:hyperlink>
    </w:p>
    <w:p w14:paraId="6DEF4BED" w14:textId="51F07BA0" w:rsidR="003A3B90" w:rsidRPr="00475AD6" w:rsidRDefault="00E06192" w:rsidP="00E148C3">
      <w:pPr>
        <w:rPr>
          <w:rFonts w:ascii="Arial" w:hAnsi="Arial" w:cs="Arial"/>
          <w:b/>
          <w:sz w:val="24"/>
          <w:szCs w:val="24"/>
        </w:rPr>
      </w:pPr>
      <w:r w:rsidRPr="00475AD6">
        <w:rPr>
          <w:rFonts w:ascii="Arial" w:hAnsi="Arial" w:cs="Arial"/>
          <w:sz w:val="20"/>
          <w:szCs w:val="20"/>
        </w:rPr>
        <w:t xml:space="preserve">Syllabus updated </w:t>
      </w:r>
      <w:r w:rsidR="00D17940" w:rsidRPr="00475AD6">
        <w:rPr>
          <w:rFonts w:ascii="Arial" w:hAnsi="Arial" w:cs="Arial"/>
          <w:sz w:val="20"/>
          <w:szCs w:val="20"/>
        </w:rPr>
        <w:t>07/25/23</w:t>
      </w:r>
      <w:r w:rsidRPr="00475AD6">
        <w:rPr>
          <w:rFonts w:ascii="Arial" w:hAnsi="Arial" w:cs="Arial"/>
          <w:sz w:val="20"/>
          <w:szCs w:val="20"/>
        </w:rPr>
        <w:t xml:space="preserve"> by </w:t>
      </w:r>
      <w:r w:rsidR="00D17940" w:rsidRPr="00475AD6">
        <w:rPr>
          <w:rFonts w:ascii="Arial" w:hAnsi="Arial" w:cs="Arial"/>
          <w:sz w:val="20"/>
          <w:szCs w:val="20"/>
        </w:rPr>
        <w:t>D. J. Kenny</w:t>
      </w:r>
    </w:p>
    <w:p w14:paraId="7843D831" w14:textId="77777777" w:rsidR="00D17940" w:rsidRPr="00475AD6" w:rsidRDefault="00D17940" w:rsidP="00D17940">
      <w:pPr>
        <w:spacing w:after="0"/>
        <w:rPr>
          <w:rFonts w:ascii="Arial" w:hAnsi="Arial" w:cs="Arial"/>
          <w:sz w:val="20"/>
          <w:szCs w:val="20"/>
        </w:rPr>
      </w:pPr>
    </w:p>
    <w:p w14:paraId="3D6D33DB" w14:textId="77777777" w:rsidR="00D17940" w:rsidRPr="00475AD6" w:rsidRDefault="00D17940" w:rsidP="00D17940">
      <w:pPr>
        <w:spacing w:after="0"/>
        <w:rPr>
          <w:rFonts w:ascii="Arial" w:hAnsi="Arial" w:cs="Arial"/>
          <w:sz w:val="20"/>
          <w:szCs w:val="20"/>
        </w:rPr>
      </w:pPr>
    </w:p>
    <w:p w14:paraId="42834924" w14:textId="77777777" w:rsidR="00441F54" w:rsidRPr="00475AD6" w:rsidRDefault="00441F54" w:rsidP="00D17940">
      <w:pPr>
        <w:spacing w:after="0"/>
        <w:jc w:val="center"/>
        <w:rPr>
          <w:rFonts w:ascii="Arial" w:hAnsi="Arial" w:cs="Arial"/>
          <w:b/>
          <w:bCs/>
          <w:sz w:val="40"/>
          <w:szCs w:val="40"/>
        </w:rPr>
      </w:pPr>
    </w:p>
    <w:p w14:paraId="4090FBFA" w14:textId="77777777" w:rsidR="00441F54" w:rsidRPr="00475AD6" w:rsidRDefault="00441F54" w:rsidP="00D17940">
      <w:pPr>
        <w:spacing w:after="0"/>
        <w:jc w:val="center"/>
        <w:rPr>
          <w:rFonts w:ascii="Arial" w:hAnsi="Arial" w:cs="Arial"/>
          <w:b/>
          <w:bCs/>
          <w:sz w:val="40"/>
          <w:szCs w:val="40"/>
        </w:rPr>
      </w:pPr>
    </w:p>
    <w:p w14:paraId="758AFB64" w14:textId="3C864709" w:rsidR="002A56B8" w:rsidRDefault="002A56B8">
      <w:pPr>
        <w:rPr>
          <w:rFonts w:ascii="Arial" w:hAnsi="Arial" w:cs="Arial"/>
          <w:b/>
          <w:bCs/>
          <w:sz w:val="40"/>
          <w:szCs w:val="40"/>
        </w:rPr>
      </w:pPr>
      <w:r>
        <w:rPr>
          <w:rFonts w:ascii="Arial" w:hAnsi="Arial" w:cs="Arial"/>
          <w:b/>
          <w:bCs/>
          <w:sz w:val="40"/>
          <w:szCs w:val="40"/>
        </w:rPr>
        <w:br w:type="page"/>
      </w:r>
    </w:p>
    <w:p w14:paraId="065FECBB" w14:textId="77777777" w:rsidR="00441F54" w:rsidRPr="00475AD6" w:rsidRDefault="00441F54" w:rsidP="00D17940">
      <w:pPr>
        <w:spacing w:after="0"/>
        <w:jc w:val="center"/>
        <w:rPr>
          <w:rFonts w:ascii="Arial" w:hAnsi="Arial" w:cs="Arial"/>
          <w:b/>
          <w:bCs/>
          <w:sz w:val="40"/>
          <w:szCs w:val="40"/>
        </w:rPr>
      </w:pPr>
    </w:p>
    <w:p w14:paraId="26A1D9F0" w14:textId="54C34A66" w:rsidR="00D17940" w:rsidRPr="00475AD6" w:rsidRDefault="00D17940" w:rsidP="00D17940">
      <w:pPr>
        <w:spacing w:after="0"/>
        <w:jc w:val="center"/>
        <w:rPr>
          <w:rFonts w:ascii="Arial" w:hAnsi="Arial" w:cs="Arial"/>
          <w:b/>
          <w:bCs/>
          <w:sz w:val="40"/>
          <w:szCs w:val="40"/>
        </w:rPr>
      </w:pPr>
      <w:r w:rsidRPr="00475AD6">
        <w:rPr>
          <w:rFonts w:ascii="Arial" w:hAnsi="Arial" w:cs="Arial"/>
          <w:b/>
          <w:bCs/>
          <w:sz w:val="40"/>
          <w:szCs w:val="40"/>
        </w:rPr>
        <w:t>Appendix A</w:t>
      </w:r>
    </w:p>
    <w:p w14:paraId="49C056CC" w14:textId="77777777" w:rsidR="00D17940" w:rsidRPr="00475AD6" w:rsidRDefault="00D17940" w:rsidP="00D17940">
      <w:pPr>
        <w:spacing w:after="0"/>
        <w:rPr>
          <w:rFonts w:ascii="Arial" w:hAnsi="Arial" w:cs="Arial"/>
          <w:b/>
          <w:bCs/>
          <w:sz w:val="20"/>
          <w:szCs w:val="20"/>
        </w:rPr>
      </w:pPr>
    </w:p>
    <w:p w14:paraId="22663319" w14:textId="77777777" w:rsidR="003340FF" w:rsidRPr="00475AD6" w:rsidRDefault="003340FF" w:rsidP="003340FF">
      <w:pPr>
        <w:pStyle w:val="ListParagraph"/>
        <w:spacing w:after="0"/>
        <w:ind w:left="360"/>
        <w:rPr>
          <w:rFonts w:ascii="Arial" w:hAnsi="Arial" w:cs="Arial"/>
          <w:sz w:val="20"/>
          <w:szCs w:val="20"/>
        </w:rPr>
      </w:pPr>
    </w:p>
    <w:p w14:paraId="06B54A1A" w14:textId="77777777" w:rsidR="00D17940" w:rsidRPr="00475AD6" w:rsidRDefault="00D17940" w:rsidP="00D17940">
      <w:pPr>
        <w:rPr>
          <w:rFonts w:ascii="Arial" w:hAnsi="Arial" w:cs="Arial"/>
          <w:b/>
          <w:bCs/>
          <w:color w:val="000000"/>
          <w:sz w:val="28"/>
          <w:szCs w:val="28"/>
          <w:shd w:val="clear" w:color="auto" w:fill="FFFFFF"/>
        </w:rPr>
      </w:pPr>
      <w:r w:rsidRPr="00475AD6">
        <w:rPr>
          <w:rFonts w:ascii="Arial" w:eastAsia="Times New Roman" w:hAnsi="Arial" w:cs="Arial"/>
          <w:b/>
          <w:bCs/>
          <w:color w:val="3D454C"/>
          <w:sz w:val="28"/>
          <w:szCs w:val="28"/>
          <w:shd w:val="clear" w:color="auto" w:fill="FFFFFF"/>
        </w:rPr>
        <w:t>Stress &amp; Resilience in Nursing; Awareness then Choice</w:t>
      </w:r>
    </w:p>
    <w:p w14:paraId="374AD238" w14:textId="77B91AC8" w:rsidR="00D17940" w:rsidRPr="00475AD6" w:rsidRDefault="00D17940" w:rsidP="00D17940">
      <w:pPr>
        <w:rPr>
          <w:rFonts w:ascii="Arial" w:hAnsi="Arial" w:cs="Arial"/>
          <w:color w:val="000000"/>
          <w:shd w:val="clear" w:color="auto" w:fill="FFFFFF"/>
        </w:rPr>
      </w:pPr>
      <w:r w:rsidRPr="00475AD6">
        <w:rPr>
          <w:rFonts w:ascii="Arial" w:hAnsi="Arial" w:cs="Arial"/>
          <w:color w:val="000000"/>
          <w:shd w:val="clear" w:color="auto" w:fill="FFFFFF"/>
        </w:rPr>
        <w:t xml:space="preserve">            This is a separate optional module to provide you with tools to address stress. It is highly recommended, but not mandatory</w:t>
      </w:r>
      <w:r w:rsidR="00B26207" w:rsidRPr="00475AD6">
        <w:rPr>
          <w:rFonts w:ascii="Arial" w:hAnsi="Arial" w:cs="Arial"/>
          <w:color w:val="000000"/>
          <w:shd w:val="clear" w:color="auto" w:fill="FFFFFF"/>
        </w:rPr>
        <w:t xml:space="preserve">. This </w:t>
      </w:r>
      <w:r w:rsidRPr="00475AD6">
        <w:rPr>
          <w:rFonts w:ascii="Arial" w:hAnsi="Arial" w:cs="Arial"/>
          <w:color w:val="000000"/>
          <w:shd w:val="clear" w:color="auto" w:fill="FFFFFF"/>
        </w:rPr>
        <w:t>course addresses the predictable nature of stress impact in nursing, with tangible tools for early recognition and mitigation of depletion &amp; mission stress. Students will have the opportunity to learn about the stress continuum and practically apply custom approaches to support health and longevity in nursing school and beyond. </w:t>
      </w:r>
    </w:p>
    <w:p w14:paraId="4C6F8662" w14:textId="34C8916B" w:rsidR="00D17940" w:rsidRPr="00475AD6" w:rsidRDefault="00D17940" w:rsidP="00D17940">
      <w:pPr>
        <w:shd w:val="clear" w:color="auto" w:fill="FFFFFF"/>
        <w:rPr>
          <w:rFonts w:ascii="Arial" w:eastAsia="Times New Roman" w:hAnsi="Arial" w:cs="Arial"/>
          <w:color w:val="242424"/>
          <w:shd w:val="clear" w:color="auto" w:fill="FFFFFF"/>
        </w:rPr>
      </w:pPr>
      <w:r w:rsidRPr="00475AD6">
        <w:rPr>
          <w:rFonts w:ascii="Arial" w:eastAsia="Times New Roman" w:hAnsi="Arial" w:cs="Arial"/>
          <w:color w:val="000000"/>
          <w:shd w:val="clear" w:color="auto" w:fill="FFFFFF"/>
        </w:rPr>
        <w:t xml:space="preserve">            This module is a compl</w:t>
      </w:r>
      <w:r w:rsidR="00B26207" w:rsidRPr="00475AD6">
        <w:rPr>
          <w:rFonts w:ascii="Arial" w:eastAsia="Times New Roman" w:hAnsi="Arial" w:cs="Arial"/>
          <w:color w:val="000000"/>
          <w:shd w:val="clear" w:color="auto" w:fill="FFFFFF"/>
        </w:rPr>
        <w:t>e</w:t>
      </w:r>
      <w:r w:rsidRPr="00475AD6">
        <w:rPr>
          <w:rFonts w:ascii="Arial" w:eastAsia="Times New Roman" w:hAnsi="Arial" w:cs="Arial"/>
          <w:color w:val="000000"/>
          <w:shd w:val="clear" w:color="auto" w:fill="FFFFFF"/>
        </w:rPr>
        <w:t xml:space="preserve">ment to this course. You will receive a passing grade </w:t>
      </w:r>
      <w:r w:rsidR="00B26207" w:rsidRPr="00475AD6">
        <w:rPr>
          <w:rFonts w:ascii="Arial" w:eastAsia="Times New Roman" w:hAnsi="Arial" w:cs="Arial"/>
          <w:color w:val="000000"/>
          <w:shd w:val="clear" w:color="auto" w:fill="FFFFFF"/>
        </w:rPr>
        <w:t xml:space="preserve">for this module </w:t>
      </w:r>
      <w:r w:rsidRPr="00475AD6">
        <w:rPr>
          <w:rFonts w:ascii="Arial" w:eastAsia="Times New Roman" w:hAnsi="Arial" w:cs="Arial"/>
          <w:color w:val="000000"/>
          <w:shd w:val="clear" w:color="auto" w:fill="FFFFFF"/>
        </w:rPr>
        <w:t>upon completion of both the module and support group have been completed. </w:t>
      </w:r>
      <w:r w:rsidR="00B26207" w:rsidRPr="00475AD6">
        <w:rPr>
          <w:rFonts w:ascii="Arial" w:eastAsia="Times New Roman" w:hAnsi="Arial" w:cs="Arial"/>
          <w:color w:val="000000"/>
          <w:shd w:val="clear" w:color="auto" w:fill="FFFFFF"/>
        </w:rPr>
        <w:t xml:space="preserve">Because it is separate from </w:t>
      </w:r>
      <w:r w:rsidR="00456A41" w:rsidRPr="00475AD6">
        <w:rPr>
          <w:rFonts w:ascii="Arial" w:eastAsia="Times New Roman" w:hAnsi="Arial" w:cs="Arial"/>
          <w:color w:val="000000"/>
          <w:shd w:val="clear" w:color="auto" w:fill="FFFFFF"/>
        </w:rPr>
        <w:t xml:space="preserve">NURS 6009 Theory Foundations for Advanced Nursing, </w:t>
      </w:r>
      <w:proofErr w:type="gramStart"/>
      <w:r w:rsidR="00456A41" w:rsidRPr="00475AD6">
        <w:rPr>
          <w:rFonts w:ascii="Arial" w:eastAsia="Times New Roman" w:hAnsi="Arial" w:cs="Arial"/>
          <w:color w:val="000000"/>
          <w:shd w:val="clear" w:color="auto" w:fill="FFFFFF"/>
        </w:rPr>
        <w:t>it</w:t>
      </w:r>
      <w:proofErr w:type="gramEnd"/>
      <w:r w:rsidR="00456A41" w:rsidRPr="00475AD6">
        <w:rPr>
          <w:rFonts w:ascii="Arial" w:eastAsia="Times New Roman" w:hAnsi="Arial" w:cs="Arial"/>
          <w:color w:val="000000"/>
          <w:shd w:val="clear" w:color="auto" w:fill="FFFFFF"/>
        </w:rPr>
        <w:t xml:space="preserve"> s administered separately as well</w:t>
      </w:r>
      <w:r w:rsidR="000576A6" w:rsidRPr="00475AD6">
        <w:rPr>
          <w:rFonts w:ascii="Arial" w:eastAsia="Times New Roman" w:hAnsi="Arial" w:cs="Arial"/>
          <w:color w:val="000000"/>
          <w:shd w:val="clear" w:color="auto" w:fill="FFFFFF"/>
        </w:rPr>
        <w:t xml:space="preserve">. Questions or issues with access or scheduling can be forwarded to the coordinator Laurra Aagaard, </w:t>
      </w:r>
      <w:hyperlink r:id="rId33" w:history="1">
        <w:r w:rsidR="000576A6" w:rsidRPr="00475AD6">
          <w:rPr>
            <w:rStyle w:val="Hyperlink"/>
            <w:rFonts w:ascii="Arial" w:eastAsia="Times New Roman" w:hAnsi="Arial" w:cs="Arial"/>
            <w:shd w:val="clear" w:color="auto" w:fill="FFFFFF"/>
          </w:rPr>
          <w:t>Laurra.Aagaard@cuanschuz.edu</w:t>
        </w:r>
      </w:hyperlink>
    </w:p>
    <w:p w14:paraId="60683F66" w14:textId="2D3EC132" w:rsidR="00D17940" w:rsidRPr="00475AD6" w:rsidRDefault="00D17940" w:rsidP="00D17940">
      <w:pPr>
        <w:shd w:val="clear" w:color="auto" w:fill="FFFFFF"/>
        <w:rPr>
          <w:rFonts w:ascii="Arial" w:eastAsia="Times New Roman" w:hAnsi="Arial" w:cs="Arial"/>
          <w:color w:val="000000"/>
          <w:shd w:val="clear" w:color="auto" w:fill="FFFFFF"/>
        </w:rPr>
      </w:pPr>
      <w:r w:rsidRPr="00475AD6">
        <w:rPr>
          <w:rFonts w:ascii="Calibri" w:eastAsia="Times New Roman" w:hAnsi="Calibri" w:cs="Calibri"/>
          <w:color w:val="000000"/>
          <w:shd w:val="clear" w:color="auto" w:fill="FFFFFF"/>
        </w:rPr>
        <w:t> </w:t>
      </w:r>
      <w:r w:rsidRPr="00475AD6">
        <w:rPr>
          <w:rFonts w:ascii="Arial" w:eastAsia="Times New Roman" w:hAnsi="Arial" w:cs="Arial"/>
          <w:color w:val="000000"/>
          <w:shd w:val="clear" w:color="auto" w:fill="FFFFFF"/>
        </w:rPr>
        <w:t>Below is the link for self-enrollment in the module. </w:t>
      </w:r>
    </w:p>
    <w:p w14:paraId="4D7C1515" w14:textId="77777777" w:rsidR="00D17940" w:rsidRPr="00475AD6" w:rsidRDefault="00D17940" w:rsidP="00D17940">
      <w:pPr>
        <w:shd w:val="clear" w:color="auto" w:fill="FFFFFF"/>
        <w:rPr>
          <w:rFonts w:ascii="Arial" w:eastAsia="Times New Roman" w:hAnsi="Arial" w:cs="Arial"/>
          <w:b/>
          <w:bCs/>
          <w:color w:val="2D3B45"/>
          <w:shd w:val="clear" w:color="auto" w:fill="FFFFFF"/>
        </w:rPr>
      </w:pPr>
      <w:r w:rsidRPr="00475AD6">
        <w:rPr>
          <w:rFonts w:ascii="Arial" w:eastAsia="Times New Roman" w:hAnsi="Arial" w:cs="Arial"/>
          <w:color w:val="2D3B45"/>
          <w:shd w:val="clear" w:color="auto" w:fill="FFFFFF"/>
        </w:rPr>
        <w:t>URL:</w:t>
      </w:r>
      <w:hyperlink r:id="rId34" w:tgtFrame="_blank" w:tooltip="https://ucdenver.instructure.com/enroll/8B6WWW" w:history="1">
        <w:r w:rsidRPr="00475AD6">
          <w:rPr>
            <w:rFonts w:ascii="Arial" w:eastAsia="Times New Roman" w:hAnsi="Arial" w:cs="Arial"/>
            <w:b/>
            <w:bCs/>
            <w:color w:val="0000FF"/>
            <w:u w:val="single"/>
            <w:shd w:val="clear" w:color="auto" w:fill="FFFFFF"/>
          </w:rPr>
          <w:t>https://ucdenver.instructure.com/enroll/8B6WWW</w:t>
        </w:r>
      </w:hyperlink>
    </w:p>
    <w:p w14:paraId="78FE839A" w14:textId="77777777" w:rsidR="00B26207" w:rsidRPr="00475AD6" w:rsidRDefault="00B26207" w:rsidP="00760552">
      <w:pPr>
        <w:shd w:val="clear" w:color="auto" w:fill="FFFFFF"/>
        <w:spacing w:after="0"/>
        <w:rPr>
          <w:rFonts w:ascii="Arial" w:eastAsia="Times New Roman" w:hAnsi="Arial" w:cs="Arial"/>
          <w:color w:val="000000"/>
          <w:shd w:val="clear" w:color="auto" w:fill="FFFFFF"/>
        </w:rPr>
      </w:pPr>
    </w:p>
    <w:p w14:paraId="2BA3C8AB" w14:textId="49953F56" w:rsidR="00B26207" w:rsidRPr="00475AD6" w:rsidRDefault="00B26207" w:rsidP="00B26207">
      <w:pPr>
        <w:shd w:val="clear" w:color="auto" w:fill="FFFFFF"/>
        <w:rPr>
          <w:rFonts w:ascii="Arial" w:eastAsia="Times New Roman" w:hAnsi="Arial" w:cs="Arial"/>
          <w:color w:val="242424"/>
          <w:shd w:val="clear" w:color="auto" w:fill="FFFFFF"/>
        </w:rPr>
      </w:pPr>
      <w:r w:rsidRPr="00475AD6">
        <w:rPr>
          <w:rFonts w:ascii="Arial" w:eastAsia="Times New Roman" w:hAnsi="Arial" w:cs="Arial"/>
          <w:color w:val="000000"/>
          <w:shd w:val="clear" w:color="auto" w:fill="FFFFFF"/>
        </w:rPr>
        <w:t xml:space="preserve">Here is the link for the </w:t>
      </w:r>
      <w:r w:rsidR="000576A6" w:rsidRPr="00475AD6">
        <w:rPr>
          <w:rFonts w:ascii="Arial" w:eastAsia="Times New Roman" w:hAnsi="Arial" w:cs="Arial"/>
          <w:color w:val="000000"/>
          <w:shd w:val="clear" w:color="auto" w:fill="FFFFFF"/>
        </w:rPr>
        <w:t>signup</w:t>
      </w:r>
      <w:r w:rsidRPr="00475AD6">
        <w:rPr>
          <w:rFonts w:ascii="Arial" w:eastAsia="Times New Roman" w:hAnsi="Arial" w:cs="Arial"/>
          <w:color w:val="000000"/>
          <w:shd w:val="clear" w:color="auto" w:fill="FFFFFF"/>
        </w:rPr>
        <w:t xml:space="preserve"> for your support group. You will attend one, 1-hour virtual support group during this course.  </w:t>
      </w:r>
    </w:p>
    <w:p w14:paraId="1308BB90" w14:textId="1358AA00" w:rsidR="00B26207" w:rsidRPr="00475AD6" w:rsidRDefault="00B26207" w:rsidP="00B26207">
      <w:pPr>
        <w:shd w:val="clear" w:color="auto" w:fill="FFFFFF"/>
        <w:rPr>
          <w:rFonts w:ascii="Arial" w:eastAsia="Times New Roman" w:hAnsi="Arial" w:cs="Arial"/>
          <w:color w:val="242424"/>
          <w:shd w:val="clear" w:color="auto" w:fill="FFFFFF"/>
        </w:rPr>
      </w:pPr>
      <w:r w:rsidRPr="00475AD6">
        <w:rPr>
          <w:rFonts w:ascii="Arial" w:eastAsia="Times New Roman" w:hAnsi="Arial" w:cs="Arial"/>
          <w:color w:val="000000"/>
          <w:shd w:val="clear" w:color="auto" w:fill="FFFFFF"/>
        </w:rPr>
        <w:t> </w:t>
      </w:r>
      <w:hyperlink r:id="rId35" w:tgtFrame="_blank" w:tooltip="https://www.signupgenius.com/go/508084CAFAD2FA2FB6-tools" w:history="1">
        <w:r w:rsidRPr="00475AD6">
          <w:rPr>
            <w:rFonts w:ascii="Arial" w:eastAsia="Times New Roman" w:hAnsi="Arial" w:cs="Arial"/>
            <w:color w:val="0000FF"/>
            <w:u w:val="single"/>
            <w:shd w:val="clear" w:color="auto" w:fill="FFFFFF"/>
          </w:rPr>
          <w:t>https://www.signupgenius.com/go/508084CAFAD2FA2FB6-tools</w:t>
        </w:r>
      </w:hyperlink>
    </w:p>
    <w:p w14:paraId="75607D12" w14:textId="42B01241" w:rsidR="00B26207" w:rsidRPr="00C8389F" w:rsidRDefault="00B26207" w:rsidP="00B26207">
      <w:pPr>
        <w:shd w:val="clear" w:color="auto" w:fill="FFFFFF"/>
        <w:rPr>
          <w:rFonts w:ascii="Arial" w:eastAsia="Times New Roman" w:hAnsi="Arial" w:cs="Arial"/>
          <w:color w:val="242424"/>
          <w:shd w:val="clear" w:color="auto" w:fill="FFFFFF"/>
        </w:rPr>
      </w:pPr>
      <w:r w:rsidRPr="00475AD6">
        <w:rPr>
          <w:rFonts w:ascii="Arial" w:eastAsia="Times New Roman" w:hAnsi="Arial" w:cs="Arial"/>
          <w:color w:val="000000"/>
          <w:shd w:val="clear" w:color="auto" w:fill="FFFFFF"/>
        </w:rPr>
        <w:t> After your completion of the module and the support group</w:t>
      </w:r>
      <w:r w:rsidR="00485164" w:rsidRPr="00475AD6">
        <w:rPr>
          <w:rFonts w:ascii="Arial" w:eastAsia="Times New Roman" w:hAnsi="Arial" w:cs="Arial"/>
          <w:color w:val="000000"/>
          <w:shd w:val="clear" w:color="auto" w:fill="FFFFFF"/>
        </w:rPr>
        <w:t>,</w:t>
      </w:r>
      <w:r w:rsidRPr="00475AD6">
        <w:rPr>
          <w:rFonts w:ascii="Arial" w:eastAsia="Times New Roman" w:hAnsi="Arial" w:cs="Arial"/>
          <w:color w:val="000000"/>
          <w:shd w:val="clear" w:color="auto" w:fill="FFFFFF"/>
        </w:rPr>
        <w:t xml:space="preserve"> you will receive a certificate of completion. </w:t>
      </w:r>
      <w:r w:rsidR="006A4D91" w:rsidRPr="00475AD6">
        <w:rPr>
          <w:rFonts w:ascii="Arial" w:eastAsia="Times New Roman" w:hAnsi="Arial" w:cs="Arial"/>
          <w:color w:val="000000"/>
          <w:shd w:val="clear" w:color="auto" w:fill="FFFFFF"/>
        </w:rPr>
        <w:t xml:space="preserve">Because this is embedded within the NURS 6009 </w:t>
      </w:r>
      <w:r w:rsidR="00485164" w:rsidRPr="00475AD6">
        <w:rPr>
          <w:rFonts w:ascii="Arial" w:eastAsia="Times New Roman" w:hAnsi="Arial" w:cs="Arial"/>
          <w:color w:val="000000"/>
          <w:shd w:val="clear" w:color="auto" w:fill="FFFFFF"/>
        </w:rPr>
        <w:t>course, your c</w:t>
      </w:r>
      <w:r w:rsidRPr="00475AD6">
        <w:rPr>
          <w:rFonts w:ascii="Arial" w:eastAsia="Times New Roman" w:hAnsi="Arial" w:cs="Arial"/>
          <w:color w:val="000000"/>
          <w:shd w:val="clear" w:color="auto" w:fill="FFFFFF"/>
        </w:rPr>
        <w:t xml:space="preserve">ourse faculty will be receiving confirmation of your progress and completion </w:t>
      </w:r>
      <w:r w:rsidR="00485164" w:rsidRPr="00475AD6">
        <w:rPr>
          <w:rFonts w:ascii="Arial" w:eastAsia="Times New Roman" w:hAnsi="Arial" w:cs="Arial"/>
          <w:color w:val="000000"/>
          <w:shd w:val="clear" w:color="auto" w:fill="FFFFFF"/>
        </w:rPr>
        <w:t>of</w:t>
      </w:r>
      <w:r w:rsidRPr="00475AD6">
        <w:rPr>
          <w:rFonts w:ascii="Arial" w:eastAsia="Times New Roman" w:hAnsi="Arial" w:cs="Arial"/>
          <w:color w:val="000000"/>
          <w:shd w:val="clear" w:color="auto" w:fill="FFFFFF"/>
        </w:rPr>
        <w:t xml:space="preserve"> this assignment.</w:t>
      </w:r>
      <w:r w:rsidR="00485164" w:rsidRPr="00475AD6">
        <w:rPr>
          <w:rFonts w:ascii="Arial" w:eastAsia="Times New Roman" w:hAnsi="Arial" w:cs="Arial"/>
          <w:color w:val="000000"/>
          <w:shd w:val="clear" w:color="auto" w:fill="FFFFFF"/>
        </w:rPr>
        <w:t xml:space="preserve"> This is for their information only.</w:t>
      </w:r>
      <w:r w:rsidR="00485164">
        <w:rPr>
          <w:rFonts w:ascii="Arial" w:eastAsia="Times New Roman" w:hAnsi="Arial" w:cs="Arial"/>
          <w:color w:val="000000"/>
          <w:shd w:val="clear" w:color="auto" w:fill="FFFFFF"/>
        </w:rPr>
        <w:t xml:space="preserve"> </w:t>
      </w:r>
    </w:p>
    <w:p w14:paraId="11AB0E42" w14:textId="77777777" w:rsidR="00B26207" w:rsidRPr="00C8389F" w:rsidRDefault="00B26207" w:rsidP="00B26207">
      <w:pPr>
        <w:shd w:val="clear" w:color="auto" w:fill="FFFFFF"/>
        <w:rPr>
          <w:rFonts w:ascii="Arial" w:eastAsia="Times New Roman" w:hAnsi="Arial" w:cs="Arial"/>
          <w:color w:val="242424"/>
          <w:shd w:val="clear" w:color="auto" w:fill="FFFFFF"/>
        </w:rPr>
      </w:pPr>
      <w:r w:rsidRPr="00C8389F">
        <w:rPr>
          <w:rFonts w:ascii="Arial" w:eastAsia="Times New Roman" w:hAnsi="Arial" w:cs="Arial"/>
          <w:color w:val="000000"/>
          <w:shd w:val="clear" w:color="auto" w:fill="FFFFFF"/>
        </w:rPr>
        <w:t> </w:t>
      </w:r>
    </w:p>
    <w:p w14:paraId="6A4EB10C" w14:textId="73A8FB96" w:rsidR="00B26207" w:rsidRPr="00C8389F" w:rsidRDefault="00B26207" w:rsidP="00B26207">
      <w:pPr>
        <w:shd w:val="clear" w:color="auto" w:fill="FFFFFF"/>
        <w:rPr>
          <w:rFonts w:ascii="Arial" w:eastAsia="Times New Roman" w:hAnsi="Arial" w:cs="Arial"/>
          <w:color w:val="242424"/>
          <w:shd w:val="clear" w:color="auto" w:fill="FFFFFF"/>
        </w:rPr>
      </w:pPr>
      <w:r w:rsidRPr="00C8389F">
        <w:rPr>
          <w:rFonts w:ascii="Arial" w:eastAsia="Times New Roman" w:hAnsi="Arial" w:cs="Arial"/>
          <w:color w:val="000000"/>
          <w:shd w:val="clear" w:color="auto" w:fill="FFFFFF"/>
        </w:rPr>
        <w:t> </w:t>
      </w:r>
    </w:p>
    <w:p w14:paraId="64DE29C1" w14:textId="77777777" w:rsidR="003340FF" w:rsidRPr="003340FF" w:rsidRDefault="003340FF" w:rsidP="003340FF">
      <w:pPr>
        <w:pStyle w:val="ListParagraph"/>
        <w:spacing w:after="0"/>
        <w:ind w:left="360"/>
        <w:rPr>
          <w:rFonts w:ascii="Arial" w:hAnsi="Arial" w:cs="Arial"/>
          <w:sz w:val="20"/>
          <w:szCs w:val="20"/>
        </w:rPr>
      </w:pPr>
    </w:p>
    <w:sectPr w:rsidR="003340FF" w:rsidRPr="003340FF" w:rsidSect="00FC56C6">
      <w:headerReference w:type="even" r:id="rId36"/>
      <w:headerReference w:type="default" r:id="rId37"/>
      <w:footerReference w:type="even" r:id="rId38"/>
      <w:footerReference w:type="default" r:id="rId39"/>
      <w:headerReference w:type="first" r:id="rId40"/>
      <w:footerReference w:type="first" r:id="rId41"/>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C841F" w14:textId="77777777" w:rsidR="009D2041" w:rsidRDefault="009D2041" w:rsidP="008502E7">
      <w:pPr>
        <w:spacing w:after="0" w:line="240" w:lineRule="auto"/>
      </w:pPr>
      <w:r>
        <w:separator/>
      </w:r>
    </w:p>
  </w:endnote>
  <w:endnote w:type="continuationSeparator" w:id="0">
    <w:p w14:paraId="4FDB6D65" w14:textId="77777777" w:rsidR="009D2041" w:rsidRDefault="009D2041" w:rsidP="00850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DC9F" w14:textId="77777777" w:rsidR="000075C1" w:rsidRDefault="00007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07534"/>
      <w:docPartObj>
        <w:docPartGallery w:val="Page Numbers (Bottom of Page)"/>
        <w:docPartUnique/>
      </w:docPartObj>
    </w:sdtPr>
    <w:sdtEndPr>
      <w:rPr>
        <w:noProof/>
      </w:rPr>
    </w:sdtEndPr>
    <w:sdtContent>
      <w:p w14:paraId="2B411FF3" w14:textId="77777777" w:rsidR="0035074C" w:rsidRDefault="001D18C9">
        <w:pPr>
          <w:pStyle w:val="Footer"/>
          <w:jc w:val="right"/>
        </w:pPr>
        <w:r>
          <w:fldChar w:fldCharType="begin"/>
        </w:r>
        <w:r>
          <w:instrText xml:space="preserve"> PAGE   \* MERGEFORMAT </w:instrText>
        </w:r>
        <w:r>
          <w:fldChar w:fldCharType="separate"/>
        </w:r>
        <w:r w:rsidR="00C4308D">
          <w:rPr>
            <w:noProof/>
          </w:rPr>
          <w:t>1</w:t>
        </w:r>
        <w:r>
          <w:rPr>
            <w:noProof/>
          </w:rPr>
          <w:fldChar w:fldCharType="end"/>
        </w:r>
      </w:p>
    </w:sdtContent>
  </w:sdt>
  <w:p w14:paraId="7C736D56" w14:textId="77777777" w:rsidR="0035074C" w:rsidRDefault="003507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ECDD" w14:textId="77777777" w:rsidR="000075C1" w:rsidRDefault="00007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67EEB" w14:textId="77777777" w:rsidR="009D2041" w:rsidRDefault="009D2041" w:rsidP="008502E7">
      <w:pPr>
        <w:spacing w:after="0" w:line="240" w:lineRule="auto"/>
      </w:pPr>
      <w:r>
        <w:separator/>
      </w:r>
    </w:p>
  </w:footnote>
  <w:footnote w:type="continuationSeparator" w:id="0">
    <w:p w14:paraId="7FB2EA4F" w14:textId="77777777" w:rsidR="009D2041" w:rsidRDefault="009D2041" w:rsidP="00850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0B9D" w14:textId="77777777" w:rsidR="000075C1" w:rsidRDefault="000075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B2B6" w14:textId="5EFDAE3E" w:rsidR="0035074C" w:rsidRDefault="0035074C" w:rsidP="00DC5BA1">
    <w:pPr>
      <w:pStyle w:val="Header"/>
      <w:tabs>
        <w:tab w:val="clear" w:pos="9360"/>
      </w:tabs>
    </w:pPr>
    <w:r>
      <w:rPr>
        <w:noProof/>
      </w:rPr>
      <w:drawing>
        <wp:inline distT="0" distB="0" distL="0" distR="0" wp14:anchorId="5D324940" wp14:editId="6D30FCE8">
          <wp:extent cx="2602259" cy="37338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 logo.gif"/>
                  <pic:cNvPicPr/>
                </pic:nvPicPr>
                <pic:blipFill>
                  <a:blip r:embed="rId1">
                    <a:extLst>
                      <a:ext uri="{28A0092B-C50C-407E-A947-70E740481C1C}">
                        <a14:useLocalDpi xmlns:a14="http://schemas.microsoft.com/office/drawing/2010/main" val="0"/>
                      </a:ext>
                    </a:extLst>
                  </a:blip>
                  <a:stretch>
                    <a:fillRect/>
                  </a:stretch>
                </pic:blipFill>
                <pic:spPr>
                  <a:xfrm>
                    <a:off x="0" y="0"/>
                    <a:ext cx="2695884" cy="386814"/>
                  </a:xfrm>
                  <a:prstGeom prst="rect">
                    <a:avLst/>
                  </a:prstGeom>
                </pic:spPr>
              </pic:pic>
            </a:graphicData>
          </a:graphic>
        </wp:inline>
      </w:drawing>
    </w:r>
    <w:r>
      <w:tab/>
    </w:r>
    <w:r>
      <w:tab/>
    </w:r>
    <w:r>
      <w:tab/>
    </w:r>
    <w:r>
      <w:tab/>
    </w:r>
    <w:r>
      <w:tab/>
      <w:t xml:space="preserve">       </w:t>
    </w:r>
    <w:r>
      <w:rPr>
        <w:noProof/>
      </w:rPr>
      <w:drawing>
        <wp:inline distT="0" distB="0" distL="0" distR="0" wp14:anchorId="0B633643" wp14:editId="7825640E">
          <wp:extent cx="2010648" cy="42672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1728" cy="452417"/>
                  </a:xfrm>
                  <a:prstGeom prst="rect">
                    <a:avLst/>
                  </a:prstGeom>
                </pic:spPr>
              </pic:pic>
            </a:graphicData>
          </a:graphic>
        </wp:inline>
      </w:drawing>
    </w:r>
  </w:p>
  <w:p w14:paraId="5578C589" w14:textId="77777777" w:rsidR="0035074C" w:rsidRDefault="0035074C">
    <w:pPr>
      <w:pStyle w:val="Header"/>
    </w:pPr>
  </w:p>
  <w:p w14:paraId="153EF54F" w14:textId="77777777" w:rsidR="0035074C" w:rsidRDefault="0035074C" w:rsidP="008502E7">
    <w:pPr>
      <w:pStyle w:val="Header"/>
      <w:jc w:val="center"/>
      <w:rPr>
        <w:rFonts w:ascii="Arial" w:hAnsi="Arial" w:cs="Arial"/>
        <w:sz w:val="24"/>
        <w:szCs w:val="24"/>
      </w:rPr>
    </w:pPr>
    <w:r w:rsidRPr="009B220D">
      <w:rPr>
        <w:rFonts w:ascii="Arial" w:hAnsi="Arial" w:cs="Arial"/>
        <w:sz w:val="24"/>
        <w:szCs w:val="24"/>
      </w:rPr>
      <w:t xml:space="preserve">University </w:t>
    </w:r>
    <w:r>
      <w:rPr>
        <w:rFonts w:ascii="Arial" w:hAnsi="Arial" w:cs="Arial"/>
        <w:sz w:val="24"/>
        <w:szCs w:val="24"/>
      </w:rPr>
      <w:t>of Colorado, College of Nursing</w:t>
    </w:r>
  </w:p>
  <w:p w14:paraId="2B5597B1" w14:textId="77777777" w:rsidR="0035074C" w:rsidRPr="009B220D" w:rsidRDefault="0035074C" w:rsidP="008502E7">
    <w:pPr>
      <w:pStyle w:val="Header"/>
      <w:jc w:val="center"/>
      <w:rPr>
        <w:rFonts w:ascii="Arial" w:hAnsi="Arial" w:cs="Arial"/>
        <w:sz w:val="24"/>
        <w:szCs w:val="24"/>
      </w:rPr>
    </w:pPr>
    <w:r>
      <w:rPr>
        <w:rFonts w:ascii="Arial" w:hAnsi="Arial" w:cs="Arial"/>
        <w:sz w:val="24"/>
        <w:szCs w:val="24"/>
      </w:rPr>
      <w:t>Course Syllabus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E569" w14:textId="77777777" w:rsidR="000075C1" w:rsidRDefault="000075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BA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03F23A0"/>
    <w:multiLevelType w:val="hybridMultilevel"/>
    <w:tmpl w:val="65CA6002"/>
    <w:lvl w:ilvl="0" w:tplc="04090013">
      <w:start w:val="1"/>
      <w:numFmt w:val="upperRoman"/>
      <w:lvlText w:val="%1."/>
      <w:lvlJc w:val="righ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F57154"/>
    <w:multiLevelType w:val="hybridMultilevel"/>
    <w:tmpl w:val="A9409C9C"/>
    <w:lvl w:ilvl="0" w:tplc="821AA62A">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35C62"/>
    <w:multiLevelType w:val="hybridMultilevel"/>
    <w:tmpl w:val="E3361D84"/>
    <w:lvl w:ilvl="0" w:tplc="19D44F84">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A80042D"/>
    <w:multiLevelType w:val="hybridMultilevel"/>
    <w:tmpl w:val="CC66E3D6"/>
    <w:lvl w:ilvl="0" w:tplc="E02EEEB8">
      <w:start w:val="14"/>
      <w:numFmt w:val="upperRoman"/>
      <w:lvlText w:val="%1."/>
      <w:lvlJc w:val="left"/>
      <w:pPr>
        <w:ind w:left="135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BAE4BDE"/>
    <w:multiLevelType w:val="hybridMultilevel"/>
    <w:tmpl w:val="3C9A3CCA"/>
    <w:lvl w:ilvl="0" w:tplc="150EFF64">
      <w:numFmt w:val="bullet"/>
      <w:lvlText w:val=""/>
      <w:lvlJc w:val="left"/>
      <w:pPr>
        <w:ind w:left="1620" w:hanging="720"/>
      </w:pPr>
      <w:rPr>
        <w:rFonts w:ascii="Symbol" w:eastAsiaTheme="minorHAnsi" w:hAnsi="Symbo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78B6A51"/>
    <w:multiLevelType w:val="hybridMultilevel"/>
    <w:tmpl w:val="2668B65C"/>
    <w:lvl w:ilvl="0" w:tplc="19D44F84">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B6C2788"/>
    <w:multiLevelType w:val="hybridMultilevel"/>
    <w:tmpl w:val="AD529E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3736B"/>
    <w:multiLevelType w:val="hybridMultilevel"/>
    <w:tmpl w:val="395289A6"/>
    <w:lvl w:ilvl="0" w:tplc="E02EEEB8">
      <w:start w:val="14"/>
      <w:numFmt w:val="upperRoman"/>
      <w:lvlText w:val="%1."/>
      <w:lvlJc w:val="left"/>
      <w:pPr>
        <w:ind w:left="135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576F45"/>
    <w:multiLevelType w:val="hybridMultilevel"/>
    <w:tmpl w:val="D8026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3C61E8"/>
    <w:multiLevelType w:val="multilevel"/>
    <w:tmpl w:val="3EF8FC6E"/>
    <w:styleLink w:val="CurrentList5"/>
    <w:lvl w:ilvl="0">
      <w:start w:val="14"/>
      <w:numFmt w:val="upperRoman"/>
      <w:lvlText w:val="%1."/>
      <w:lvlJc w:val="left"/>
      <w:pPr>
        <w:ind w:left="1350" w:hanging="720"/>
      </w:pPr>
      <w:rPr>
        <w:rFonts w:hint="default"/>
      </w:r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9A108B"/>
    <w:multiLevelType w:val="multilevel"/>
    <w:tmpl w:val="35A0C2E6"/>
    <w:styleLink w:val="CurrentList2"/>
    <w:lvl w:ilvl="0">
      <w:start w:val="14"/>
      <w:numFmt w:val="upperRoman"/>
      <w:lvlText w:val="%1."/>
      <w:lvlJc w:val="left"/>
      <w:pPr>
        <w:ind w:left="1350" w:hanging="720"/>
      </w:pPr>
      <w:rPr>
        <w:rFonts w:hint="default"/>
      </w:rPr>
    </w:lvl>
    <w:lvl w:ilvl="1">
      <w:start w:val="1"/>
      <w:numFmt w:val="lowerLetter"/>
      <w:lvlText w:val="%2."/>
      <w:lvlJc w:val="left"/>
      <w:pPr>
        <w:ind w:left="1440" w:hanging="360"/>
      </w:pPr>
    </w:lvl>
    <w:lvl w:ilvl="2">
      <w:start w:val="14"/>
      <w:numFmt w:val="lowerRoman"/>
      <w:lvlText w:val="%3."/>
      <w:lvlJc w:val="right"/>
      <w:pPr>
        <w:ind w:left="2160" w:hanging="180"/>
      </w:pPr>
      <w:rPr>
        <w:rFonts w:ascii="Arial" w:eastAsiaTheme="minorHAnsi" w:hAnsi="Aria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206B6E"/>
    <w:multiLevelType w:val="hybridMultilevel"/>
    <w:tmpl w:val="106EBF9C"/>
    <w:lvl w:ilvl="0" w:tplc="50C4FCBC">
      <w:start w:val="4"/>
      <w:numFmt w:val="upperRoman"/>
      <w:lvlText w:val="%1."/>
      <w:lvlJc w:val="left"/>
      <w:pPr>
        <w:ind w:left="990" w:hanging="72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E7D3CC7"/>
    <w:multiLevelType w:val="hybridMultilevel"/>
    <w:tmpl w:val="C9DA6804"/>
    <w:lvl w:ilvl="0" w:tplc="6428C17A">
      <w:start w:val="14"/>
      <w:numFmt w:val="upperRoman"/>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1BB19B8"/>
    <w:multiLevelType w:val="hybridMultilevel"/>
    <w:tmpl w:val="D7DCD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C72C5F"/>
    <w:multiLevelType w:val="hybridMultilevel"/>
    <w:tmpl w:val="CFA0D9AA"/>
    <w:lvl w:ilvl="0" w:tplc="6428C17A">
      <w:start w:val="14"/>
      <w:numFmt w:val="upperRoman"/>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5646D8F"/>
    <w:multiLevelType w:val="hybridMultilevel"/>
    <w:tmpl w:val="32C29F86"/>
    <w:lvl w:ilvl="0" w:tplc="04090003">
      <w:start w:val="1"/>
      <w:numFmt w:val="bullet"/>
      <w:lvlText w:val="o"/>
      <w:lvlJc w:val="left"/>
      <w:pPr>
        <w:ind w:left="2592" w:hanging="432"/>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4BD8088E">
      <w:numFmt w:val="bullet"/>
      <w:lvlText w:val="•"/>
      <w:lvlJc w:val="left"/>
      <w:pPr>
        <w:ind w:left="3324" w:hanging="444"/>
      </w:pPr>
      <w:rPr>
        <w:rFonts w:ascii="Arial" w:eastAsiaTheme="minorHAnsi" w:hAnsi="Arial" w:cs="Aria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40121DA"/>
    <w:multiLevelType w:val="multilevel"/>
    <w:tmpl w:val="B266AA22"/>
    <w:styleLink w:val="CurrentList1"/>
    <w:lvl w:ilvl="0">
      <w:start w:val="14"/>
      <w:numFmt w:val="upperRoman"/>
      <w:lvlText w:val="%1."/>
      <w:lvlJc w:val="left"/>
      <w:pPr>
        <w:ind w:left="135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rPr>
        <w:rFonts w:ascii="Arial" w:eastAsiaTheme="minorHAnsi"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7B755A"/>
    <w:multiLevelType w:val="hybridMultilevel"/>
    <w:tmpl w:val="DBD40A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1E74EC6"/>
    <w:multiLevelType w:val="hybridMultilevel"/>
    <w:tmpl w:val="30580488"/>
    <w:lvl w:ilvl="0" w:tplc="211ECF58">
      <w:start w:val="1"/>
      <w:numFmt w:val="upperRoman"/>
      <w:lvlText w:val="%1."/>
      <w:lvlJc w:val="left"/>
      <w:pPr>
        <w:ind w:left="1350" w:hanging="72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5206747A"/>
    <w:multiLevelType w:val="hybridMultilevel"/>
    <w:tmpl w:val="89806590"/>
    <w:lvl w:ilvl="0" w:tplc="150EFF64">
      <w:numFmt w:val="bullet"/>
      <w:lvlText w:val=""/>
      <w:lvlJc w:val="left"/>
      <w:pPr>
        <w:ind w:left="2160" w:hanging="72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7CC01A1"/>
    <w:multiLevelType w:val="hybridMultilevel"/>
    <w:tmpl w:val="867CB922"/>
    <w:lvl w:ilvl="0" w:tplc="52F263A8">
      <w:start w:val="8"/>
      <w:numFmt w:val="lowerLetter"/>
      <w:lvlText w:val="%1."/>
      <w:lvlJc w:val="left"/>
      <w:pPr>
        <w:ind w:left="3780" w:hanging="360"/>
      </w:pPr>
      <w:rPr>
        <w:rFonts w:hint="default"/>
        <w:b/>
        <w:i/>
      </w:rPr>
    </w:lvl>
    <w:lvl w:ilvl="1" w:tplc="04090019">
      <w:start w:val="1"/>
      <w:numFmt w:val="lowerLetter"/>
      <w:lvlText w:val="%2."/>
      <w:lvlJc w:val="left"/>
      <w:pPr>
        <w:ind w:left="4500" w:hanging="360"/>
      </w:pPr>
    </w:lvl>
    <w:lvl w:ilvl="2" w:tplc="0409001B">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2" w15:restartNumberingAfterBreak="0">
    <w:nsid w:val="5D012D00"/>
    <w:multiLevelType w:val="multilevel"/>
    <w:tmpl w:val="ED36C1A4"/>
    <w:styleLink w:val="CurrentList3"/>
    <w:lvl w:ilvl="0">
      <w:start w:val="14"/>
      <w:numFmt w:val="upperRoman"/>
      <w:lvlText w:val="%1."/>
      <w:lvlJc w:val="left"/>
      <w:pPr>
        <w:ind w:left="1350" w:hanging="720"/>
      </w:pPr>
      <w:rPr>
        <w:rFonts w:hint="default"/>
      </w:rPr>
    </w:lvl>
    <w:lvl w:ilvl="1">
      <w:start w:val="1"/>
      <w:numFmt w:val="lowerLetter"/>
      <w:lvlText w:val="%2."/>
      <w:lvlJc w:val="left"/>
      <w:pPr>
        <w:ind w:left="1440" w:hanging="360"/>
      </w:pPr>
    </w:lvl>
    <w:lvl w:ilvl="2">
      <w:start w:val="14"/>
      <w:numFmt w:val="lowerRoman"/>
      <w:lvlText w:val="%3."/>
      <w:lvlJc w:val="right"/>
      <w:pPr>
        <w:ind w:left="2160" w:hanging="180"/>
      </w:pPr>
      <w:rPr>
        <w:rFonts w:ascii="Arial" w:eastAsiaTheme="minorHAnsi" w:hAnsi="Arial" w:cs="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2871E96"/>
    <w:multiLevelType w:val="hybridMultilevel"/>
    <w:tmpl w:val="3C48E032"/>
    <w:lvl w:ilvl="0" w:tplc="F404E39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C9653C"/>
    <w:multiLevelType w:val="hybridMultilevel"/>
    <w:tmpl w:val="176AA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CD7BEC"/>
    <w:multiLevelType w:val="hybridMultilevel"/>
    <w:tmpl w:val="0380B06E"/>
    <w:lvl w:ilvl="0" w:tplc="DE945C0A">
      <w:start w:val="1"/>
      <w:numFmt w:val="upperRoman"/>
      <w:lvlText w:val="%1."/>
      <w:lvlJc w:val="right"/>
      <w:pPr>
        <w:ind w:left="720" w:hanging="360"/>
      </w:pPr>
      <w:rPr>
        <w:b/>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3F2398"/>
    <w:multiLevelType w:val="hybridMultilevel"/>
    <w:tmpl w:val="883E3132"/>
    <w:lvl w:ilvl="0" w:tplc="F404E39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EC3685"/>
    <w:multiLevelType w:val="hybridMultilevel"/>
    <w:tmpl w:val="4CA2735C"/>
    <w:lvl w:ilvl="0" w:tplc="4A946674">
      <w:numFmt w:val="bullet"/>
      <w:lvlText w:val="•"/>
      <w:lvlJc w:val="left"/>
      <w:pPr>
        <w:ind w:left="1512" w:hanging="432"/>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AC13E4F"/>
    <w:multiLevelType w:val="hybridMultilevel"/>
    <w:tmpl w:val="4BCA06D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9" w15:restartNumberingAfterBreak="0">
    <w:nsid w:val="6B67293F"/>
    <w:multiLevelType w:val="hybridMultilevel"/>
    <w:tmpl w:val="E3361D84"/>
    <w:lvl w:ilvl="0" w:tplc="19D44F84">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6CA2568C"/>
    <w:multiLevelType w:val="hybridMultilevel"/>
    <w:tmpl w:val="4528A2F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D826045"/>
    <w:multiLevelType w:val="hybridMultilevel"/>
    <w:tmpl w:val="EFA2DAC2"/>
    <w:lvl w:ilvl="0" w:tplc="FFFFFFFF">
      <w:start w:val="14"/>
      <w:numFmt w:val="upperRoman"/>
      <w:lvlText w:val="%1."/>
      <w:lvlJc w:val="left"/>
      <w:pPr>
        <w:ind w:left="1350" w:hanging="720"/>
      </w:pPr>
      <w:rPr>
        <w:rFonts w:hint="default"/>
      </w:rPr>
    </w:lvl>
    <w:lvl w:ilvl="1" w:tplc="FFFFFFFF">
      <w:start w:val="1"/>
      <w:numFmt w:val="lowerLetter"/>
      <w:lvlText w:val="%2."/>
      <w:lvlJc w:val="left"/>
      <w:pPr>
        <w:ind w:left="1440" w:hanging="360"/>
      </w:pPr>
    </w:lvl>
    <w:lvl w:ilvl="2" w:tplc="FFFFFFFF">
      <w:start w:val="14"/>
      <w:numFmt w:val="lowerRoman"/>
      <w:lvlText w:val="%3."/>
      <w:lvlJc w:val="right"/>
      <w:pPr>
        <w:ind w:left="2160" w:hanging="180"/>
      </w:pPr>
      <w:rPr>
        <w:rFonts w:ascii="Arial" w:eastAsiaTheme="minorHAnsi" w:hAnsi="Arial" w:cs="Aria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E602519"/>
    <w:multiLevelType w:val="multilevel"/>
    <w:tmpl w:val="3264A78E"/>
    <w:styleLink w:val="CurrentList4"/>
    <w:lvl w:ilvl="0">
      <w:start w:val="14"/>
      <w:numFmt w:val="upperRoman"/>
      <w:lvlText w:val="%1."/>
      <w:lvlJc w:val="left"/>
      <w:pPr>
        <w:ind w:left="1350" w:hanging="720"/>
      </w:pPr>
      <w:rPr>
        <w:rFonts w:hint="default"/>
      </w:rPr>
    </w:lvl>
    <w:lvl w:ilvl="1">
      <w:start w:val="1"/>
      <w:numFmt w:val="lowerLetter"/>
      <w:lvlText w:val="%2."/>
      <w:lvlJc w:val="left"/>
      <w:pPr>
        <w:ind w:left="1440" w:hanging="360"/>
      </w:pPr>
    </w:lvl>
    <w:lvl w:ilvl="2">
      <w:start w:val="14"/>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0165CAB"/>
    <w:multiLevelType w:val="hybridMultilevel"/>
    <w:tmpl w:val="6B900FD0"/>
    <w:lvl w:ilvl="0" w:tplc="FFFFFFFF">
      <w:start w:val="14"/>
      <w:numFmt w:val="upperRoman"/>
      <w:lvlText w:val="%1."/>
      <w:lvlJc w:val="left"/>
      <w:pPr>
        <w:ind w:left="1350" w:hanging="720"/>
      </w:pPr>
      <w:rPr>
        <w:rFonts w:hint="default"/>
      </w:rPr>
    </w:lvl>
    <w:lvl w:ilvl="1" w:tplc="FFFFFFFF">
      <w:start w:val="1"/>
      <w:numFmt w:val="lowerLetter"/>
      <w:lvlText w:val="%2."/>
      <w:lvlJc w:val="left"/>
      <w:pPr>
        <w:ind w:left="1440" w:hanging="360"/>
      </w:pPr>
    </w:lvl>
    <w:lvl w:ilvl="2" w:tplc="FA3697EA">
      <w:start w:val="14"/>
      <w:numFmt w:val="lowerRoman"/>
      <w:lvlText w:val="%3."/>
      <w:lvlJc w:val="right"/>
      <w:pPr>
        <w:ind w:left="2160" w:hanging="180"/>
      </w:pPr>
      <w:rPr>
        <w:rFonts w:ascii="Arial" w:eastAsiaTheme="minorHAnsi" w:hAnsi="Arial" w:cs="Aria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DD02A8"/>
    <w:multiLevelType w:val="hybridMultilevel"/>
    <w:tmpl w:val="90186ABA"/>
    <w:lvl w:ilvl="0" w:tplc="F404E396">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75C46AD"/>
    <w:multiLevelType w:val="hybridMultilevel"/>
    <w:tmpl w:val="B0AA1F04"/>
    <w:lvl w:ilvl="0" w:tplc="E02EEEB8">
      <w:start w:val="14"/>
      <w:numFmt w:val="upperRoman"/>
      <w:lvlText w:val="%1."/>
      <w:lvlJc w:val="left"/>
      <w:pPr>
        <w:ind w:left="1350" w:hanging="720"/>
      </w:pPr>
      <w:rPr>
        <w:rFonts w:hint="default"/>
      </w:rPr>
    </w:lvl>
    <w:lvl w:ilvl="1" w:tplc="04090019">
      <w:start w:val="1"/>
      <w:numFmt w:val="lowerLetter"/>
      <w:lvlText w:val="%2."/>
      <w:lvlJc w:val="left"/>
      <w:pPr>
        <w:ind w:left="1440" w:hanging="360"/>
      </w:pPr>
    </w:lvl>
    <w:lvl w:ilvl="2" w:tplc="135E6CFA">
      <w:start w:val="1"/>
      <w:numFmt w:val="lowerRoman"/>
      <w:lvlText w:val="%3."/>
      <w:lvlJc w:val="left"/>
      <w:pPr>
        <w:ind w:left="2340" w:hanging="360"/>
      </w:pPr>
      <w:rPr>
        <w:rFonts w:ascii="Arial" w:eastAsiaTheme="minorHAnsi" w:hAnsi="Arial" w:cs="Arial"/>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B04BBB"/>
    <w:multiLevelType w:val="multilevel"/>
    <w:tmpl w:val="73E81C2C"/>
    <w:styleLink w:val="CurrentList6"/>
    <w:lvl w:ilvl="0">
      <w:start w:val="14"/>
      <w:numFmt w:val="upperRoman"/>
      <w:lvlText w:val="%1."/>
      <w:lvlJc w:val="left"/>
      <w:pPr>
        <w:ind w:left="1350" w:hanging="720"/>
      </w:pPr>
      <w:rPr>
        <w:rFonts w:hint="default"/>
      </w:rPr>
    </w:lvl>
    <w:lvl w:ilvl="1">
      <w:start w:val="1"/>
      <w:numFmt w:val="lowerLetter"/>
      <w:lvlText w:val="%2."/>
      <w:lvlJc w:val="left"/>
      <w:pPr>
        <w:ind w:left="1440" w:hanging="360"/>
      </w:pPr>
    </w:lvl>
    <w:lvl w:ilvl="2">
      <w:start w:val="1"/>
      <w:numFmt w:val="lowerRoman"/>
      <w:lvlText w:val="%3."/>
      <w:lvlJc w:val="left"/>
      <w:pPr>
        <w:ind w:left="2340" w:hanging="360"/>
      </w:pPr>
      <w:rPr>
        <w:rFonts w:ascii="Arial" w:eastAsiaTheme="minorHAnsi"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C940EB7"/>
    <w:multiLevelType w:val="hybridMultilevel"/>
    <w:tmpl w:val="35264890"/>
    <w:lvl w:ilvl="0" w:tplc="04090013">
      <w:start w:val="1"/>
      <w:numFmt w:val="upperRoman"/>
      <w:lvlText w:val="%1."/>
      <w:lvlJc w:val="right"/>
      <w:pPr>
        <w:ind w:left="720" w:hanging="360"/>
      </w:pPr>
    </w:lvl>
    <w:lvl w:ilvl="1" w:tplc="08A4F52A">
      <w:start w:val="1"/>
      <w:numFmt w:val="lowerLetter"/>
      <w:lvlText w:val="%2."/>
      <w:lvlJc w:val="left"/>
      <w:pPr>
        <w:ind w:left="1710" w:hanging="360"/>
      </w:pPr>
      <w:rPr>
        <w:rFonts w:ascii="Arial" w:eastAsiaTheme="majorEastAsia" w:hAnsi="Arial" w:cs="Arial"/>
        <w:b/>
        <w: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7862650">
    <w:abstractNumId w:val="19"/>
  </w:num>
  <w:num w:numId="2" w16cid:durableId="424888534">
    <w:abstractNumId w:val="3"/>
  </w:num>
  <w:num w:numId="3" w16cid:durableId="1832332553">
    <w:abstractNumId w:val="29"/>
  </w:num>
  <w:num w:numId="4" w16cid:durableId="1181581195">
    <w:abstractNumId w:val="6"/>
  </w:num>
  <w:num w:numId="5" w16cid:durableId="1158884515">
    <w:abstractNumId w:val="24"/>
  </w:num>
  <w:num w:numId="6" w16cid:durableId="886064259">
    <w:abstractNumId w:val="5"/>
  </w:num>
  <w:num w:numId="7" w16cid:durableId="415176149">
    <w:abstractNumId w:val="20"/>
  </w:num>
  <w:num w:numId="8" w16cid:durableId="37512406">
    <w:abstractNumId w:val="27"/>
  </w:num>
  <w:num w:numId="9" w16cid:durableId="2105219265">
    <w:abstractNumId w:val="16"/>
  </w:num>
  <w:num w:numId="10" w16cid:durableId="236937984">
    <w:abstractNumId w:val="30"/>
  </w:num>
  <w:num w:numId="11" w16cid:durableId="1604411299">
    <w:abstractNumId w:val="35"/>
  </w:num>
  <w:num w:numId="12" w16cid:durableId="1868054461">
    <w:abstractNumId w:val="15"/>
  </w:num>
  <w:num w:numId="13" w16cid:durableId="786044615">
    <w:abstractNumId w:val="13"/>
  </w:num>
  <w:num w:numId="14" w16cid:durableId="1133988914">
    <w:abstractNumId w:val="28"/>
  </w:num>
  <w:num w:numId="15" w16cid:durableId="1168715673">
    <w:abstractNumId w:val="14"/>
  </w:num>
  <w:num w:numId="16" w16cid:durableId="1080366176">
    <w:abstractNumId w:val="34"/>
  </w:num>
  <w:num w:numId="17" w16cid:durableId="524440124">
    <w:abstractNumId w:val="23"/>
  </w:num>
  <w:num w:numId="18" w16cid:durableId="1686204976">
    <w:abstractNumId w:val="26"/>
  </w:num>
  <w:num w:numId="19" w16cid:durableId="2022469338">
    <w:abstractNumId w:val="2"/>
  </w:num>
  <w:num w:numId="20" w16cid:durableId="130293114">
    <w:abstractNumId w:val="9"/>
  </w:num>
  <w:num w:numId="21" w16cid:durableId="617689073">
    <w:abstractNumId w:val="7"/>
  </w:num>
  <w:num w:numId="22" w16cid:durableId="331184528">
    <w:abstractNumId w:val="12"/>
  </w:num>
  <w:num w:numId="23" w16cid:durableId="1305432093">
    <w:abstractNumId w:val="8"/>
  </w:num>
  <w:num w:numId="24" w16cid:durableId="735081268">
    <w:abstractNumId w:val="37"/>
  </w:num>
  <w:num w:numId="25" w16cid:durableId="1299801951">
    <w:abstractNumId w:val="4"/>
  </w:num>
  <w:num w:numId="26" w16cid:durableId="1220242911">
    <w:abstractNumId w:val="1"/>
  </w:num>
  <w:num w:numId="27" w16cid:durableId="875853483">
    <w:abstractNumId w:val="25"/>
  </w:num>
  <w:num w:numId="28" w16cid:durableId="1541625156">
    <w:abstractNumId w:val="21"/>
  </w:num>
  <w:num w:numId="29" w16cid:durableId="1396393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1151807">
    <w:abstractNumId w:val="3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6111719">
    <w:abstractNumId w:val="0"/>
  </w:num>
  <w:num w:numId="32" w16cid:durableId="1924097823">
    <w:abstractNumId w:val="17"/>
  </w:num>
  <w:num w:numId="33" w16cid:durableId="1676692278">
    <w:abstractNumId w:val="11"/>
  </w:num>
  <w:num w:numId="34" w16cid:durableId="159544716">
    <w:abstractNumId w:val="22"/>
  </w:num>
  <w:num w:numId="35" w16cid:durableId="1887184297">
    <w:abstractNumId w:val="31"/>
  </w:num>
  <w:num w:numId="36" w16cid:durableId="1562904553">
    <w:abstractNumId w:val="32"/>
  </w:num>
  <w:num w:numId="37" w16cid:durableId="1136411215">
    <w:abstractNumId w:val="33"/>
  </w:num>
  <w:num w:numId="38" w16cid:durableId="1341159726">
    <w:abstractNumId w:val="10"/>
  </w:num>
  <w:num w:numId="39" w16cid:durableId="1999460345">
    <w:abstractNumId w:val="36"/>
  </w:num>
  <w:num w:numId="40" w16cid:durableId="21322366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E7"/>
    <w:rsid w:val="000000A8"/>
    <w:rsid w:val="00000BF4"/>
    <w:rsid w:val="00003E4F"/>
    <w:rsid w:val="00007020"/>
    <w:rsid w:val="000075C1"/>
    <w:rsid w:val="00010065"/>
    <w:rsid w:val="00021A97"/>
    <w:rsid w:val="0003490B"/>
    <w:rsid w:val="000403D3"/>
    <w:rsid w:val="0004071F"/>
    <w:rsid w:val="000576A6"/>
    <w:rsid w:val="00060ED1"/>
    <w:rsid w:val="000611CD"/>
    <w:rsid w:val="0007010C"/>
    <w:rsid w:val="0007300F"/>
    <w:rsid w:val="00080D84"/>
    <w:rsid w:val="000B3E05"/>
    <w:rsid w:val="000C142E"/>
    <w:rsid w:val="000D481D"/>
    <w:rsid w:val="000E08D3"/>
    <w:rsid w:val="000E1A4C"/>
    <w:rsid w:val="001166D2"/>
    <w:rsid w:val="00121736"/>
    <w:rsid w:val="00125279"/>
    <w:rsid w:val="001265EB"/>
    <w:rsid w:val="0012697C"/>
    <w:rsid w:val="001313AB"/>
    <w:rsid w:val="00136519"/>
    <w:rsid w:val="00136A4F"/>
    <w:rsid w:val="00154686"/>
    <w:rsid w:val="00155615"/>
    <w:rsid w:val="00166402"/>
    <w:rsid w:val="00174676"/>
    <w:rsid w:val="001861FD"/>
    <w:rsid w:val="00187AE8"/>
    <w:rsid w:val="00193340"/>
    <w:rsid w:val="001A1DDB"/>
    <w:rsid w:val="001B65C6"/>
    <w:rsid w:val="001C40EB"/>
    <w:rsid w:val="001C6289"/>
    <w:rsid w:val="001D18C9"/>
    <w:rsid w:val="001D297B"/>
    <w:rsid w:val="001D69CD"/>
    <w:rsid w:val="001E0544"/>
    <w:rsid w:val="001E314B"/>
    <w:rsid w:val="001E4687"/>
    <w:rsid w:val="001E542A"/>
    <w:rsid w:val="001E7C18"/>
    <w:rsid w:val="00203E7D"/>
    <w:rsid w:val="00211314"/>
    <w:rsid w:val="00215FAD"/>
    <w:rsid w:val="00232523"/>
    <w:rsid w:val="00236B6A"/>
    <w:rsid w:val="00241DDB"/>
    <w:rsid w:val="00244B2E"/>
    <w:rsid w:val="00260039"/>
    <w:rsid w:val="00280526"/>
    <w:rsid w:val="0028354A"/>
    <w:rsid w:val="00290221"/>
    <w:rsid w:val="002922F6"/>
    <w:rsid w:val="002963F7"/>
    <w:rsid w:val="002A56B8"/>
    <w:rsid w:val="002B344E"/>
    <w:rsid w:val="002C730B"/>
    <w:rsid w:val="002D30AF"/>
    <w:rsid w:val="002D375F"/>
    <w:rsid w:val="002D42A0"/>
    <w:rsid w:val="002D5951"/>
    <w:rsid w:val="002D7338"/>
    <w:rsid w:val="002E206B"/>
    <w:rsid w:val="0030461A"/>
    <w:rsid w:val="00306ABF"/>
    <w:rsid w:val="00306CC4"/>
    <w:rsid w:val="00307360"/>
    <w:rsid w:val="00307AED"/>
    <w:rsid w:val="003340FF"/>
    <w:rsid w:val="00334BB4"/>
    <w:rsid w:val="00336042"/>
    <w:rsid w:val="00337A4F"/>
    <w:rsid w:val="0035074C"/>
    <w:rsid w:val="0035140A"/>
    <w:rsid w:val="0035140D"/>
    <w:rsid w:val="003560AD"/>
    <w:rsid w:val="003561BC"/>
    <w:rsid w:val="0036252B"/>
    <w:rsid w:val="00364BEF"/>
    <w:rsid w:val="00371540"/>
    <w:rsid w:val="00373617"/>
    <w:rsid w:val="00376121"/>
    <w:rsid w:val="00377D24"/>
    <w:rsid w:val="00384FA6"/>
    <w:rsid w:val="00391387"/>
    <w:rsid w:val="00393F7D"/>
    <w:rsid w:val="003976C3"/>
    <w:rsid w:val="003A3B90"/>
    <w:rsid w:val="003A417D"/>
    <w:rsid w:val="003A72C0"/>
    <w:rsid w:val="003B0F0B"/>
    <w:rsid w:val="003C4FB0"/>
    <w:rsid w:val="003C5242"/>
    <w:rsid w:val="003D514D"/>
    <w:rsid w:val="003D73C8"/>
    <w:rsid w:val="003E017E"/>
    <w:rsid w:val="003E6849"/>
    <w:rsid w:val="003F20A0"/>
    <w:rsid w:val="00403042"/>
    <w:rsid w:val="0040493D"/>
    <w:rsid w:val="004076D2"/>
    <w:rsid w:val="00424C4D"/>
    <w:rsid w:val="00426134"/>
    <w:rsid w:val="00441B3D"/>
    <w:rsid w:val="00441F54"/>
    <w:rsid w:val="004441C2"/>
    <w:rsid w:val="00456A41"/>
    <w:rsid w:val="00460DAB"/>
    <w:rsid w:val="004661FD"/>
    <w:rsid w:val="00466F19"/>
    <w:rsid w:val="004717BE"/>
    <w:rsid w:val="00475AD6"/>
    <w:rsid w:val="00484F25"/>
    <w:rsid w:val="00485164"/>
    <w:rsid w:val="004862D3"/>
    <w:rsid w:val="00491452"/>
    <w:rsid w:val="0049184D"/>
    <w:rsid w:val="00496641"/>
    <w:rsid w:val="004A4627"/>
    <w:rsid w:val="004A567A"/>
    <w:rsid w:val="004A7091"/>
    <w:rsid w:val="004A79CA"/>
    <w:rsid w:val="004B7D7D"/>
    <w:rsid w:val="004C2E99"/>
    <w:rsid w:val="004C7E53"/>
    <w:rsid w:val="004D5449"/>
    <w:rsid w:val="004D6C89"/>
    <w:rsid w:val="004E322E"/>
    <w:rsid w:val="004F21D0"/>
    <w:rsid w:val="004F3BCA"/>
    <w:rsid w:val="00504540"/>
    <w:rsid w:val="00507AAC"/>
    <w:rsid w:val="005101CD"/>
    <w:rsid w:val="00512620"/>
    <w:rsid w:val="0051619B"/>
    <w:rsid w:val="00516A04"/>
    <w:rsid w:val="00525538"/>
    <w:rsid w:val="005261DD"/>
    <w:rsid w:val="0053211E"/>
    <w:rsid w:val="00533E43"/>
    <w:rsid w:val="00546DD0"/>
    <w:rsid w:val="00554207"/>
    <w:rsid w:val="00560348"/>
    <w:rsid w:val="00572917"/>
    <w:rsid w:val="005863BB"/>
    <w:rsid w:val="00592501"/>
    <w:rsid w:val="00592EAE"/>
    <w:rsid w:val="00597C63"/>
    <w:rsid w:val="005A0B91"/>
    <w:rsid w:val="005A423F"/>
    <w:rsid w:val="005C2EF8"/>
    <w:rsid w:val="005C3664"/>
    <w:rsid w:val="005E4C3E"/>
    <w:rsid w:val="005E70E1"/>
    <w:rsid w:val="005F060E"/>
    <w:rsid w:val="005F0DD2"/>
    <w:rsid w:val="005F1C82"/>
    <w:rsid w:val="00615BCF"/>
    <w:rsid w:val="00624C2D"/>
    <w:rsid w:val="006320CD"/>
    <w:rsid w:val="00632A6F"/>
    <w:rsid w:val="00641312"/>
    <w:rsid w:val="00655E4B"/>
    <w:rsid w:val="006566A5"/>
    <w:rsid w:val="00660E8F"/>
    <w:rsid w:val="00661CBD"/>
    <w:rsid w:val="00666D14"/>
    <w:rsid w:val="00666F9B"/>
    <w:rsid w:val="00672E58"/>
    <w:rsid w:val="00673C8F"/>
    <w:rsid w:val="00695290"/>
    <w:rsid w:val="006970BB"/>
    <w:rsid w:val="006A1C49"/>
    <w:rsid w:val="006A4D91"/>
    <w:rsid w:val="006A59B9"/>
    <w:rsid w:val="006A6723"/>
    <w:rsid w:val="006A6ED6"/>
    <w:rsid w:val="006B2123"/>
    <w:rsid w:val="006B2EAF"/>
    <w:rsid w:val="006B349C"/>
    <w:rsid w:val="006B365B"/>
    <w:rsid w:val="006C4350"/>
    <w:rsid w:val="006E1363"/>
    <w:rsid w:val="006F2D9D"/>
    <w:rsid w:val="006F7D4E"/>
    <w:rsid w:val="0070264B"/>
    <w:rsid w:val="00710622"/>
    <w:rsid w:val="0071174B"/>
    <w:rsid w:val="00715B87"/>
    <w:rsid w:val="00724CFD"/>
    <w:rsid w:val="00736905"/>
    <w:rsid w:val="0074178D"/>
    <w:rsid w:val="007458D5"/>
    <w:rsid w:val="007558F7"/>
    <w:rsid w:val="007562DA"/>
    <w:rsid w:val="00760552"/>
    <w:rsid w:val="00765358"/>
    <w:rsid w:val="00766227"/>
    <w:rsid w:val="00774DF2"/>
    <w:rsid w:val="0078390C"/>
    <w:rsid w:val="00783B96"/>
    <w:rsid w:val="00786809"/>
    <w:rsid w:val="0079131B"/>
    <w:rsid w:val="00792848"/>
    <w:rsid w:val="007C1D71"/>
    <w:rsid w:val="007D29C9"/>
    <w:rsid w:val="007D4BD2"/>
    <w:rsid w:val="007D70EF"/>
    <w:rsid w:val="007E1A15"/>
    <w:rsid w:val="007F31DF"/>
    <w:rsid w:val="007F3E9F"/>
    <w:rsid w:val="007F5287"/>
    <w:rsid w:val="00812053"/>
    <w:rsid w:val="0081240E"/>
    <w:rsid w:val="00822840"/>
    <w:rsid w:val="00822E53"/>
    <w:rsid w:val="00824C17"/>
    <w:rsid w:val="00830914"/>
    <w:rsid w:val="008351C0"/>
    <w:rsid w:val="00835CAD"/>
    <w:rsid w:val="008364F6"/>
    <w:rsid w:val="0083659B"/>
    <w:rsid w:val="00844CD9"/>
    <w:rsid w:val="00845692"/>
    <w:rsid w:val="008502E7"/>
    <w:rsid w:val="00855AE4"/>
    <w:rsid w:val="008571D8"/>
    <w:rsid w:val="00862BE9"/>
    <w:rsid w:val="0086666E"/>
    <w:rsid w:val="008766FD"/>
    <w:rsid w:val="0087793A"/>
    <w:rsid w:val="00877A6A"/>
    <w:rsid w:val="008826F9"/>
    <w:rsid w:val="00894F16"/>
    <w:rsid w:val="008971B4"/>
    <w:rsid w:val="008A5849"/>
    <w:rsid w:val="008A5D2B"/>
    <w:rsid w:val="008B4FC5"/>
    <w:rsid w:val="008B6E31"/>
    <w:rsid w:val="008C43A6"/>
    <w:rsid w:val="008C47AA"/>
    <w:rsid w:val="008C57F8"/>
    <w:rsid w:val="008C61A8"/>
    <w:rsid w:val="008E5396"/>
    <w:rsid w:val="008E5F29"/>
    <w:rsid w:val="008F03C5"/>
    <w:rsid w:val="009022C8"/>
    <w:rsid w:val="00903DCF"/>
    <w:rsid w:val="00904837"/>
    <w:rsid w:val="009063EB"/>
    <w:rsid w:val="009141E8"/>
    <w:rsid w:val="00920DAF"/>
    <w:rsid w:val="00924169"/>
    <w:rsid w:val="00925E86"/>
    <w:rsid w:val="0092734B"/>
    <w:rsid w:val="00927C90"/>
    <w:rsid w:val="00932E07"/>
    <w:rsid w:val="009377BA"/>
    <w:rsid w:val="00937E20"/>
    <w:rsid w:val="009410BA"/>
    <w:rsid w:val="009516B6"/>
    <w:rsid w:val="0095679C"/>
    <w:rsid w:val="00956837"/>
    <w:rsid w:val="00980DE9"/>
    <w:rsid w:val="00982E66"/>
    <w:rsid w:val="009947B3"/>
    <w:rsid w:val="009A4A0B"/>
    <w:rsid w:val="009B220D"/>
    <w:rsid w:val="009D2041"/>
    <w:rsid w:val="009D6AE4"/>
    <w:rsid w:val="009E0605"/>
    <w:rsid w:val="009E5E95"/>
    <w:rsid w:val="009E5EFB"/>
    <w:rsid w:val="009F3532"/>
    <w:rsid w:val="009F3E9B"/>
    <w:rsid w:val="00A01987"/>
    <w:rsid w:val="00A04E7E"/>
    <w:rsid w:val="00A12A99"/>
    <w:rsid w:val="00A221AE"/>
    <w:rsid w:val="00A226E1"/>
    <w:rsid w:val="00A235F8"/>
    <w:rsid w:val="00A435D7"/>
    <w:rsid w:val="00A61EE1"/>
    <w:rsid w:val="00A62DA7"/>
    <w:rsid w:val="00A66502"/>
    <w:rsid w:val="00A728E8"/>
    <w:rsid w:val="00A85FC4"/>
    <w:rsid w:val="00A86B52"/>
    <w:rsid w:val="00A907B9"/>
    <w:rsid w:val="00A92E91"/>
    <w:rsid w:val="00AA021C"/>
    <w:rsid w:val="00AC06C4"/>
    <w:rsid w:val="00AC1790"/>
    <w:rsid w:val="00AD3354"/>
    <w:rsid w:val="00AD7A5D"/>
    <w:rsid w:val="00AF0477"/>
    <w:rsid w:val="00AF11EC"/>
    <w:rsid w:val="00AF2CB2"/>
    <w:rsid w:val="00B020DC"/>
    <w:rsid w:val="00B1523A"/>
    <w:rsid w:val="00B152C3"/>
    <w:rsid w:val="00B153A7"/>
    <w:rsid w:val="00B172CB"/>
    <w:rsid w:val="00B25DED"/>
    <w:rsid w:val="00B26207"/>
    <w:rsid w:val="00B2667F"/>
    <w:rsid w:val="00B357A8"/>
    <w:rsid w:val="00B361C4"/>
    <w:rsid w:val="00B43B94"/>
    <w:rsid w:val="00B443FA"/>
    <w:rsid w:val="00B46104"/>
    <w:rsid w:val="00B60D00"/>
    <w:rsid w:val="00B67403"/>
    <w:rsid w:val="00B72ECE"/>
    <w:rsid w:val="00B77155"/>
    <w:rsid w:val="00B83057"/>
    <w:rsid w:val="00B8472E"/>
    <w:rsid w:val="00B86603"/>
    <w:rsid w:val="00B87CD4"/>
    <w:rsid w:val="00B93DB9"/>
    <w:rsid w:val="00BA3397"/>
    <w:rsid w:val="00BD6187"/>
    <w:rsid w:val="00BD6CF1"/>
    <w:rsid w:val="00BE0385"/>
    <w:rsid w:val="00BE1C16"/>
    <w:rsid w:val="00BE4B46"/>
    <w:rsid w:val="00BE4FC6"/>
    <w:rsid w:val="00BF5A96"/>
    <w:rsid w:val="00C06B30"/>
    <w:rsid w:val="00C06C59"/>
    <w:rsid w:val="00C23805"/>
    <w:rsid w:val="00C405CC"/>
    <w:rsid w:val="00C4308D"/>
    <w:rsid w:val="00C43B66"/>
    <w:rsid w:val="00C524AF"/>
    <w:rsid w:val="00C53C45"/>
    <w:rsid w:val="00C5641D"/>
    <w:rsid w:val="00C66623"/>
    <w:rsid w:val="00C731B9"/>
    <w:rsid w:val="00C8389F"/>
    <w:rsid w:val="00C84346"/>
    <w:rsid w:val="00C85843"/>
    <w:rsid w:val="00C91A72"/>
    <w:rsid w:val="00CA48D8"/>
    <w:rsid w:val="00CB52E2"/>
    <w:rsid w:val="00CB5B09"/>
    <w:rsid w:val="00CC07C5"/>
    <w:rsid w:val="00CD506D"/>
    <w:rsid w:val="00CE43E9"/>
    <w:rsid w:val="00CE5962"/>
    <w:rsid w:val="00CF5462"/>
    <w:rsid w:val="00D04A7D"/>
    <w:rsid w:val="00D04FB1"/>
    <w:rsid w:val="00D05EE4"/>
    <w:rsid w:val="00D11381"/>
    <w:rsid w:val="00D17940"/>
    <w:rsid w:val="00D22011"/>
    <w:rsid w:val="00D22C70"/>
    <w:rsid w:val="00D22D2B"/>
    <w:rsid w:val="00D300C5"/>
    <w:rsid w:val="00D30131"/>
    <w:rsid w:val="00D440F1"/>
    <w:rsid w:val="00D46F4D"/>
    <w:rsid w:val="00D529E6"/>
    <w:rsid w:val="00D65FDA"/>
    <w:rsid w:val="00D8620D"/>
    <w:rsid w:val="00D91335"/>
    <w:rsid w:val="00D967FB"/>
    <w:rsid w:val="00D977D5"/>
    <w:rsid w:val="00DA1DFC"/>
    <w:rsid w:val="00DA254B"/>
    <w:rsid w:val="00DB307F"/>
    <w:rsid w:val="00DB41EC"/>
    <w:rsid w:val="00DB74F3"/>
    <w:rsid w:val="00DC5BA1"/>
    <w:rsid w:val="00DD657B"/>
    <w:rsid w:val="00DE3F26"/>
    <w:rsid w:val="00DE6114"/>
    <w:rsid w:val="00DF309A"/>
    <w:rsid w:val="00DF5D71"/>
    <w:rsid w:val="00E019C8"/>
    <w:rsid w:val="00E029D1"/>
    <w:rsid w:val="00E06192"/>
    <w:rsid w:val="00E06256"/>
    <w:rsid w:val="00E06403"/>
    <w:rsid w:val="00E1434A"/>
    <w:rsid w:val="00E144D9"/>
    <w:rsid w:val="00E148C3"/>
    <w:rsid w:val="00E1604D"/>
    <w:rsid w:val="00E2686D"/>
    <w:rsid w:val="00E30DCE"/>
    <w:rsid w:val="00E343F6"/>
    <w:rsid w:val="00E34D3F"/>
    <w:rsid w:val="00E420A4"/>
    <w:rsid w:val="00E425D5"/>
    <w:rsid w:val="00E50DC7"/>
    <w:rsid w:val="00E65B06"/>
    <w:rsid w:val="00E727B4"/>
    <w:rsid w:val="00E73683"/>
    <w:rsid w:val="00E73713"/>
    <w:rsid w:val="00E86715"/>
    <w:rsid w:val="00EA0FCF"/>
    <w:rsid w:val="00EB708C"/>
    <w:rsid w:val="00EC7B12"/>
    <w:rsid w:val="00ED2E56"/>
    <w:rsid w:val="00ED7044"/>
    <w:rsid w:val="00EE087B"/>
    <w:rsid w:val="00EE4C74"/>
    <w:rsid w:val="00EE71EB"/>
    <w:rsid w:val="00EF3230"/>
    <w:rsid w:val="00EF58F0"/>
    <w:rsid w:val="00EF6494"/>
    <w:rsid w:val="00F0023F"/>
    <w:rsid w:val="00F03AFB"/>
    <w:rsid w:val="00F03E67"/>
    <w:rsid w:val="00F16BF5"/>
    <w:rsid w:val="00F172BD"/>
    <w:rsid w:val="00F20F7D"/>
    <w:rsid w:val="00F2362A"/>
    <w:rsid w:val="00F26C2D"/>
    <w:rsid w:val="00F33B9E"/>
    <w:rsid w:val="00F406B5"/>
    <w:rsid w:val="00F55AEB"/>
    <w:rsid w:val="00F748E3"/>
    <w:rsid w:val="00F74DA1"/>
    <w:rsid w:val="00F75062"/>
    <w:rsid w:val="00F82570"/>
    <w:rsid w:val="00FB4967"/>
    <w:rsid w:val="00FB57E4"/>
    <w:rsid w:val="00FB5A0B"/>
    <w:rsid w:val="00FC2648"/>
    <w:rsid w:val="00FC56C6"/>
    <w:rsid w:val="00FD24A6"/>
    <w:rsid w:val="00FE08D9"/>
    <w:rsid w:val="00FE4B50"/>
    <w:rsid w:val="00FE617C"/>
    <w:rsid w:val="00FE7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370F2"/>
  <w15:docId w15:val="{B878DD3C-2140-41B2-AC78-69B9116C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207"/>
  </w:style>
  <w:style w:type="paragraph" w:styleId="Heading1">
    <w:name w:val="heading 1"/>
    <w:basedOn w:val="Normal"/>
    <w:next w:val="Normal"/>
    <w:link w:val="Heading1Char"/>
    <w:uiPriority w:val="9"/>
    <w:qFormat/>
    <w:rsid w:val="003A3B90"/>
    <w:pPr>
      <w:keepNext/>
      <w:keepLines/>
      <w:spacing w:before="240" w:after="0"/>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3A3B90"/>
    <w:pPr>
      <w:keepNext/>
      <w:keepLines/>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3A3B90"/>
    <w:pPr>
      <w:keepNext/>
      <w:keepLines/>
      <w:spacing w:before="40" w:after="0"/>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3A3B90"/>
    <w:pPr>
      <w:keepNext/>
      <w:keepLines/>
      <w:spacing w:before="40" w:after="0"/>
      <w:outlineLvl w:val="3"/>
    </w:pPr>
    <w:rPr>
      <w:rFonts w:ascii="Arial" w:eastAsiaTheme="majorEastAsia" w:hAnsi="Arial" w:cstheme="majorBidi"/>
      <w:b/>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2E7"/>
  </w:style>
  <w:style w:type="paragraph" w:styleId="Footer">
    <w:name w:val="footer"/>
    <w:basedOn w:val="Normal"/>
    <w:link w:val="FooterChar"/>
    <w:uiPriority w:val="99"/>
    <w:unhideWhenUsed/>
    <w:rsid w:val="00850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2E7"/>
  </w:style>
  <w:style w:type="character" w:styleId="PlaceholderText">
    <w:name w:val="Placeholder Text"/>
    <w:basedOn w:val="DefaultParagraphFont"/>
    <w:uiPriority w:val="99"/>
    <w:semiHidden/>
    <w:rsid w:val="006B365B"/>
    <w:rPr>
      <w:color w:val="808080"/>
    </w:rPr>
  </w:style>
  <w:style w:type="table" w:styleId="TableGrid">
    <w:name w:val="Table Grid"/>
    <w:basedOn w:val="TableNormal"/>
    <w:uiPriority w:val="39"/>
    <w:rsid w:val="006B3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6C6"/>
    <w:pPr>
      <w:ind w:left="720"/>
      <w:contextualSpacing/>
    </w:pPr>
  </w:style>
  <w:style w:type="character" w:styleId="Hyperlink">
    <w:name w:val="Hyperlink"/>
    <w:basedOn w:val="DefaultParagraphFont"/>
    <w:uiPriority w:val="99"/>
    <w:unhideWhenUsed/>
    <w:rsid w:val="00CF5462"/>
    <w:rPr>
      <w:color w:val="0563C1" w:themeColor="hyperlink"/>
      <w:u w:val="single"/>
    </w:rPr>
  </w:style>
  <w:style w:type="character" w:customStyle="1" w:styleId="Arial11">
    <w:name w:val="Arial 11"/>
    <w:basedOn w:val="DefaultParagraphFont"/>
    <w:uiPriority w:val="1"/>
    <w:rsid w:val="00DC5BA1"/>
    <w:rPr>
      <w:rFonts w:ascii="Arial" w:hAnsi="Arial"/>
      <w:sz w:val="22"/>
    </w:rPr>
  </w:style>
  <w:style w:type="paragraph" w:styleId="BalloonText">
    <w:name w:val="Balloon Text"/>
    <w:basedOn w:val="Normal"/>
    <w:link w:val="BalloonTextChar"/>
    <w:uiPriority w:val="99"/>
    <w:semiHidden/>
    <w:unhideWhenUsed/>
    <w:rsid w:val="00DA1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DFC"/>
    <w:rPr>
      <w:rFonts w:ascii="Tahoma" w:hAnsi="Tahoma" w:cs="Tahoma"/>
      <w:sz w:val="16"/>
      <w:szCs w:val="16"/>
    </w:rPr>
  </w:style>
  <w:style w:type="character" w:styleId="FollowedHyperlink">
    <w:name w:val="FollowedHyperlink"/>
    <w:basedOn w:val="DefaultParagraphFont"/>
    <w:uiPriority w:val="99"/>
    <w:semiHidden/>
    <w:unhideWhenUsed/>
    <w:rsid w:val="0081240E"/>
    <w:rPr>
      <w:color w:val="954F72" w:themeColor="followedHyperlink"/>
      <w:u w:val="single"/>
    </w:rPr>
  </w:style>
  <w:style w:type="paragraph" w:customStyle="1" w:styleId="Default">
    <w:name w:val="Default"/>
    <w:rsid w:val="00EF58F0"/>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3A3B90"/>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3A3B90"/>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3A3B90"/>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3A3B90"/>
    <w:rPr>
      <w:rFonts w:ascii="Arial" w:eastAsiaTheme="majorEastAsia" w:hAnsi="Arial" w:cstheme="majorBidi"/>
      <w:b/>
      <w:i/>
      <w:iCs/>
      <w:sz w:val="24"/>
    </w:rPr>
  </w:style>
  <w:style w:type="character" w:styleId="UnresolvedMention">
    <w:name w:val="Unresolved Mention"/>
    <w:basedOn w:val="DefaultParagraphFont"/>
    <w:uiPriority w:val="99"/>
    <w:semiHidden/>
    <w:unhideWhenUsed/>
    <w:rsid w:val="004A79CA"/>
    <w:rPr>
      <w:color w:val="605E5C"/>
      <w:shd w:val="clear" w:color="auto" w:fill="E1DFDD"/>
    </w:rPr>
  </w:style>
  <w:style w:type="numbering" w:customStyle="1" w:styleId="CurrentList1">
    <w:name w:val="Current List1"/>
    <w:uiPriority w:val="99"/>
    <w:rsid w:val="00B67403"/>
    <w:pPr>
      <w:numPr>
        <w:numId w:val="32"/>
      </w:numPr>
    </w:pPr>
  </w:style>
  <w:style w:type="numbering" w:customStyle="1" w:styleId="CurrentList2">
    <w:name w:val="Current List2"/>
    <w:uiPriority w:val="99"/>
    <w:rsid w:val="00B67403"/>
    <w:pPr>
      <w:numPr>
        <w:numId w:val="33"/>
      </w:numPr>
    </w:pPr>
  </w:style>
  <w:style w:type="numbering" w:customStyle="1" w:styleId="CurrentList3">
    <w:name w:val="Current List3"/>
    <w:uiPriority w:val="99"/>
    <w:rsid w:val="00371540"/>
    <w:pPr>
      <w:numPr>
        <w:numId w:val="34"/>
      </w:numPr>
    </w:pPr>
  </w:style>
  <w:style w:type="numbering" w:customStyle="1" w:styleId="CurrentList4">
    <w:name w:val="Current List4"/>
    <w:uiPriority w:val="99"/>
    <w:rsid w:val="00786809"/>
    <w:pPr>
      <w:numPr>
        <w:numId w:val="36"/>
      </w:numPr>
    </w:pPr>
  </w:style>
  <w:style w:type="numbering" w:customStyle="1" w:styleId="CurrentList5">
    <w:name w:val="Current List5"/>
    <w:uiPriority w:val="99"/>
    <w:rsid w:val="002D375F"/>
    <w:pPr>
      <w:numPr>
        <w:numId w:val="38"/>
      </w:numPr>
    </w:pPr>
  </w:style>
  <w:style w:type="numbering" w:customStyle="1" w:styleId="CurrentList6">
    <w:name w:val="Current List6"/>
    <w:uiPriority w:val="99"/>
    <w:rsid w:val="00F33B9E"/>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528573">
      <w:bodyDiv w:val="1"/>
      <w:marLeft w:val="0"/>
      <w:marRight w:val="0"/>
      <w:marTop w:val="0"/>
      <w:marBottom w:val="0"/>
      <w:divBdr>
        <w:top w:val="none" w:sz="0" w:space="0" w:color="auto"/>
        <w:left w:val="none" w:sz="0" w:space="0" w:color="auto"/>
        <w:bottom w:val="none" w:sz="0" w:space="0" w:color="auto"/>
        <w:right w:val="none" w:sz="0" w:space="0" w:color="auto"/>
      </w:divBdr>
    </w:div>
    <w:div w:id="1168209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mary.mackenburg-mohn@cuanschutz.edu" TargetMode="External"/><Relationship Id="rId18" Type="http://schemas.openxmlformats.org/officeDocument/2006/relationships/hyperlink" Target="https://www1.ucdenver.edu/docs/librariesprovider2/student-resources/student-handbooks/all-student-handbook.pdf" TargetMode="External"/><Relationship Id="rId26" Type="http://schemas.openxmlformats.org/officeDocument/2006/relationships/hyperlink" Target="http://www.ucdenver.edu/life/services/CARE/Pages/default.aspx" TargetMode="External"/><Relationship Id="rId39" Type="http://schemas.openxmlformats.org/officeDocument/2006/relationships/footer" Target="footer2.xml"/><Relationship Id="rId21" Type="http://schemas.openxmlformats.org/officeDocument/2006/relationships/hyperlink" Target="http://www.m-w.com" TargetMode="External"/><Relationship Id="rId34" Type="http://schemas.openxmlformats.org/officeDocument/2006/relationships/hyperlink" Target="https://ucdenver.instructure.com/enroll/8B6WWW"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ursing.cuanschutz.edu/student-life/student-handbooks" TargetMode="External"/><Relationship Id="rId20" Type="http://schemas.openxmlformats.org/officeDocument/2006/relationships/hyperlink" Target="https://nursing.cuanschutz.edu/student-life/student-handbooks" TargetMode="External"/><Relationship Id="rId29" Type="http://schemas.openxmlformats.org/officeDocument/2006/relationships/hyperlink" Target="https://www.cuanschutz.edu/offices/office-of-disability-access-and-inclusion"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cdenver.instructure.com" TargetMode="External"/><Relationship Id="rId24" Type="http://schemas.openxmlformats.org/officeDocument/2006/relationships/hyperlink" Target="http://www.ucdenver.edu/alert" TargetMode="External"/><Relationship Id="rId32" Type="http://schemas.openxmlformats.org/officeDocument/2006/relationships/hyperlink" Target="https://nursing.cuanschutz.edu/student-life/academic-calendar-and-resources"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passport.ucdenver.edu/login.php" TargetMode="External"/><Relationship Id="rId23" Type="http://schemas.openxmlformats.org/officeDocument/2006/relationships/hyperlink" Target="https://www1.ucdenver.edu/docs/librariesprovider2/student-resources/student-handbooks/all-student-handbook.pdf" TargetMode="External"/><Relationship Id="rId28" Type="http://schemas.openxmlformats.org/officeDocument/2006/relationships/hyperlink" Target="mailto:disabilityaccess@cuanschutz.ed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1.ucdenver.edu/docs/librariesprovider2/student-resources/student-handbooks/all-student-handbook.pdf" TargetMode="External"/><Relationship Id="rId31" Type="http://schemas.openxmlformats.org/officeDocument/2006/relationships/hyperlink" Target="http://www.ucdenver.edu/faculty_staff/faculty/center-for-faculty-development/Documents/academic_honest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an.reed@cuanschutz.edu" TargetMode="External"/><Relationship Id="rId22" Type="http://schemas.openxmlformats.org/officeDocument/2006/relationships/hyperlink" Target="https://www1.ucdenver.edu/docs/librariesprovider2/student-resources/student-handbooks/all-student-handbook.pdf" TargetMode="External"/><Relationship Id="rId27" Type="http://schemas.openxmlformats.org/officeDocument/2006/relationships/hyperlink" Target="https://clas.ucdenver.edu/writing-center/locations/writing-center-cu-anschutz" TargetMode="External"/><Relationship Id="rId30" Type="http://schemas.openxmlformats.org/officeDocument/2006/relationships/hyperlink" Target="http://equity.ucdenver.edu/" TargetMode="External"/><Relationship Id="rId35" Type="http://schemas.openxmlformats.org/officeDocument/2006/relationships/hyperlink" Target="https://www.signupgenius.com/go/508084CAFAD2FA2FB6-tools"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Deborah.kenny@cuanschtz.edu" TargetMode="External"/><Relationship Id="rId17" Type="http://schemas.openxmlformats.org/officeDocument/2006/relationships/hyperlink" Target="http://www.ucdenver.edu/faculty_staff/employees/policies/Policies%20Library/7XXX%20Student%20Affairs/7030%20-%20Student%20Attendance%20and%20Absences.pdf" TargetMode="External"/><Relationship Id="rId25" Type="http://schemas.openxmlformats.org/officeDocument/2006/relationships/hyperlink" Target="https://www1.ucdenver.edu/docs/librariesprovider2/student-resources/student-handbooks/all-student-handbook.pdf" TargetMode="External"/><Relationship Id="rId33" Type="http://schemas.openxmlformats.org/officeDocument/2006/relationships/hyperlink" Target="mailto:Laurra.Aagaard@cuanschuz.edu" TargetMode="External"/><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C14DE5B7EB9B4F8A7710D317DCB751" ma:contentTypeVersion="1" ma:contentTypeDescription="Create a new document." ma:contentTypeScope="" ma:versionID="6bfd966dd2f241d209541a3efae0ff93">
  <xsd:schema xmlns:xsd="http://www.w3.org/2001/XMLSchema" xmlns:xs="http://www.w3.org/2001/XMLSchema" xmlns:p="http://schemas.microsoft.com/office/2006/metadata/properties" xmlns:ns2="http://schemas.microsoft.com/sharepoint/v3/fields" targetNamespace="http://schemas.microsoft.com/office/2006/metadata/properties" ma:root="true" ma:fieldsID="9a530634d6a4b5c4ef7bbb65afbcc263" ns2:_="">
    <xsd:import namespace="http://schemas.microsoft.com/sharepoint/v3/fields"/>
    <xsd:element name="properties">
      <xsd:complexType>
        <xsd:sequence>
          <xsd:element name="documentManagement">
            <xsd:complexType>
              <xsd:all>
                <xsd:element ref="ns2: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75619C-9F3F-4007-A06A-410CFFF39F96}">
  <ds:schemaRefs>
    <ds:schemaRef ds:uri="http://schemas.openxmlformats.org/officeDocument/2006/bibliography"/>
  </ds:schemaRefs>
</ds:datastoreItem>
</file>

<file path=customXml/itemProps2.xml><?xml version="1.0" encoding="utf-8"?>
<ds:datastoreItem xmlns:ds="http://schemas.openxmlformats.org/officeDocument/2006/customXml" ds:itemID="{EF43A8E3-85F2-4B87-9165-424A05C3BC95}">
  <ds:schemaRefs>
    <ds:schemaRef ds:uri="http://schemas.microsoft.com/sharepoint/v3/contenttype/forms"/>
  </ds:schemaRefs>
</ds:datastoreItem>
</file>

<file path=customXml/itemProps3.xml><?xml version="1.0" encoding="utf-8"?>
<ds:datastoreItem xmlns:ds="http://schemas.openxmlformats.org/officeDocument/2006/customXml" ds:itemID="{ED9CC0FF-CEE1-4547-B850-E49A4CFAE731}">
  <ds:schemaRefs>
    <ds:schemaRef ds:uri="http://schemas.microsoft.com/office/2006/metadata/properties"/>
    <ds:schemaRef ds:uri="http://schemas.microsoft.com/office/infopath/2007/PartnerControls"/>
    <ds:schemaRef ds:uri="http://schemas.microsoft.com/sharepoint/v3/fields"/>
  </ds:schemaRefs>
</ds:datastoreItem>
</file>

<file path=customXml/itemProps4.xml><?xml version="1.0" encoding="utf-8"?>
<ds:datastoreItem xmlns:ds="http://schemas.openxmlformats.org/officeDocument/2006/customXml" ds:itemID="{72C2AA3E-8376-4760-8B1E-4CE6F8AB8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5011</Words>
  <Characters>28565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University of Colorado Denver</Company>
  <LinksUpToDate>false</LinksUpToDate>
  <CharactersWithSpaces>33509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Nelson-Marten, Paula</dc:creator>
  <cp:keywords/>
  <dc:description/>
  <cp:lastModifiedBy>Mackenburg-Mohn, Mary</cp:lastModifiedBy>
  <cp:revision>2</cp:revision>
  <cp:lastPrinted>2020-01-13T21:07:00Z</cp:lastPrinted>
  <dcterms:created xsi:type="dcterms:W3CDTF">2023-08-14T19:26:00Z</dcterms:created>
  <dcterms:modified xsi:type="dcterms:W3CDTF">2023-08-14T19:26:00Z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0x01010045C14DE5B7EB9B4F8A7710D317DCB751</vt:lpwstr>
  </property>
  <property fmtid="{D5CDD505-2E9C-101B-9397-08002B2CF9AE}" pid="3" name="GrammarlyDocumentId">
    <vt:lpwstr>d779227e5689c76ea4f0009a8849df09e1c28c5843df37f0c9fafe6544a1cf3a</vt:lpwstr>
  </property>
</Properties>
</file>